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DENTON COMMUNITY MARKET </w:t>
      </w:r>
    </w:p>
    <w:p w:rsidR="00000000" w:rsidDel="00000000" w:rsidP="00000000" w:rsidRDefault="00000000" w:rsidRPr="00000000" w14:paraId="00000002">
      <w:pPr>
        <w:jc w:val="center"/>
        <w:rPr>
          <w:b w:val="1"/>
          <w:sz w:val="28"/>
          <w:szCs w:val="28"/>
        </w:rPr>
      </w:pPr>
      <w:r w:rsidDel="00000000" w:rsidR="00000000" w:rsidRPr="00000000">
        <w:rPr>
          <w:b w:val="1"/>
          <w:sz w:val="28"/>
          <w:szCs w:val="28"/>
          <w:rtl w:val="0"/>
        </w:rPr>
        <w:t xml:space="preserve">CERTIFIED FARMERS</w:t>
      </w:r>
    </w:p>
    <w:p w:rsidR="00000000" w:rsidDel="00000000" w:rsidP="00000000" w:rsidRDefault="00000000" w:rsidRPr="00000000" w14:paraId="00000003">
      <w:pPr>
        <w:jc w:val="center"/>
        <w:rPr>
          <w:b w:val="1"/>
          <w:sz w:val="28"/>
          <w:szCs w:val="28"/>
        </w:rPr>
      </w:pPr>
      <w:r w:rsidDel="00000000" w:rsidR="00000000" w:rsidRPr="00000000">
        <w:rPr>
          <w:b w:val="1"/>
          <w:sz w:val="28"/>
          <w:szCs w:val="28"/>
          <w:rtl w:val="0"/>
        </w:rPr>
        <w:t xml:space="preserve">SNAP/WIC HANDBOOK</w:t>
      </w:r>
    </w:p>
    <w:p w:rsidR="00000000" w:rsidDel="00000000" w:rsidP="00000000" w:rsidRDefault="00000000" w:rsidRPr="00000000" w14:paraId="00000004">
      <w:pPr>
        <w:rPr>
          <w:sz w:val="28"/>
          <w:szCs w:val="28"/>
        </w:rPr>
      </w:pPr>
      <w:r w:rsidDel="00000000" w:rsidR="00000000" w:rsidRPr="00000000">
        <w:rPr>
          <w:rtl w:val="0"/>
        </w:rPr>
      </w:r>
    </w:p>
    <w:p w:rsidR="00000000" w:rsidDel="00000000" w:rsidP="00000000" w:rsidRDefault="00000000" w:rsidRPr="00000000" w14:paraId="00000005">
      <w:pPr>
        <w:numPr>
          <w:ilvl w:val="0"/>
          <w:numId w:val="13"/>
        </w:numPr>
        <w:ind w:left="720" w:hanging="360"/>
        <w:rPr>
          <w:b w:val="1"/>
          <w:sz w:val="28"/>
          <w:szCs w:val="28"/>
        </w:rPr>
      </w:pPr>
      <w:r w:rsidDel="00000000" w:rsidR="00000000" w:rsidRPr="00000000">
        <w:rPr>
          <w:b w:val="1"/>
          <w:sz w:val="28"/>
          <w:szCs w:val="28"/>
          <w:rtl w:val="0"/>
        </w:rPr>
        <w:t xml:space="preserve">Introduction</w:t>
      </w:r>
    </w:p>
    <w:p w:rsidR="00000000" w:rsidDel="00000000" w:rsidP="00000000" w:rsidRDefault="00000000" w:rsidRPr="00000000" w14:paraId="00000006">
      <w:pPr>
        <w:rPr/>
      </w:pPr>
      <w:r w:rsidDel="00000000" w:rsidR="00000000" w:rsidRPr="00000000">
        <w:rPr>
          <w:rtl w:val="0"/>
        </w:rPr>
        <w:t xml:space="preserve">The Denton Community Market administers and maintains SNAP (Supplemental Nutrition Assistance Program) and WIC FMNP (Women, Infant, and Children - Farmers Market Nutrition Program) in order to promote healthy food options that support local farmers, and improve the health of our community. The program purpose is to increase consumption of fresh fruits and vegetables and provide opportunities for farmers to sell their produce locally.</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Customers who have WIC benefits through WIC FMNP Vouchers, or SNAP benefits through their Lone Star Card (EBT) may now make qualified purchases at the Denton Community Market. The Market received a USDA grant in partnership with the City of Denton to enable lower income individuals to purchase fresh produce and other agricultural products.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SNAP &amp; WIC FMNP recipients are not treated any differently than any other customer - they simply use a different purchasing option. The goal is to help low-income households have healthy diets. </w:t>
      </w:r>
    </w:p>
    <w:p w:rsidR="00000000" w:rsidDel="00000000" w:rsidP="00000000" w:rsidRDefault="00000000" w:rsidRPr="00000000" w14:paraId="0000000B">
      <w:pPr>
        <w:rPr/>
      </w:pPr>
      <w:hyperlink r:id="rId7">
        <w:r w:rsidDel="00000000" w:rsidR="00000000" w:rsidRPr="00000000">
          <w:rPr>
            <w:color w:val="1155cc"/>
            <w:u w:val="single"/>
            <w:rtl w:val="0"/>
          </w:rPr>
          <w:t xml:space="preserve">https://www.fns.usda.gov/ebt/snap-and-farmers-markets</w:t>
        </w:r>
      </w:hyperlink>
      <w:r w:rsidDel="00000000" w:rsidR="00000000" w:rsidRPr="00000000">
        <w:rPr>
          <w:rtl w:val="0"/>
        </w:rPr>
        <w:t xml:space="preserve"> </w:t>
      </w:r>
    </w:p>
    <w:p w:rsidR="00000000" w:rsidDel="00000000" w:rsidP="00000000" w:rsidRDefault="00000000" w:rsidRPr="00000000" w14:paraId="0000000C">
      <w:pPr>
        <w:rPr/>
      </w:pPr>
      <w:hyperlink r:id="rId8">
        <w:r w:rsidDel="00000000" w:rsidR="00000000" w:rsidRPr="00000000">
          <w:rPr>
            <w:color w:val="1155cc"/>
            <w:u w:val="single"/>
            <w:rtl w:val="0"/>
          </w:rPr>
          <w:t xml:space="preserve">http://farmersmarketcoalition.org/advocacy/</w:t>
        </w:r>
      </w:hyperlink>
      <w:r w:rsidDel="00000000" w:rsidR="00000000" w:rsidRPr="00000000">
        <w:rPr>
          <w:rtl w:val="0"/>
        </w:rPr>
      </w:r>
    </w:p>
    <w:p w:rsidR="00000000" w:rsidDel="00000000" w:rsidP="00000000" w:rsidRDefault="00000000" w:rsidRPr="00000000" w14:paraId="0000000D">
      <w:pPr>
        <w:rPr/>
      </w:pPr>
      <w:r w:rsidDel="00000000" w:rsidR="00000000" w:rsidRPr="00000000">
        <w:rPr>
          <w:rtl w:val="0"/>
        </w:rPr>
        <w:tab/>
      </w:r>
      <w:hyperlink r:id="rId9">
        <w:r w:rsidDel="00000000" w:rsidR="00000000" w:rsidRPr="00000000">
          <w:rPr>
            <w:color w:val="1155cc"/>
            <w:u w:val="single"/>
            <w:rtl w:val="0"/>
          </w:rPr>
          <w:t xml:space="preserve">http://farmersmarketcoalition.org/advocacy/snap/</w:t>
        </w:r>
      </w:hyperlink>
      <w:r w:rsidDel="00000000" w:rsidR="00000000" w:rsidRPr="00000000">
        <w:rPr>
          <w:rtl w:val="0"/>
        </w:rPr>
      </w:r>
    </w:p>
    <w:p w:rsidR="00000000" w:rsidDel="00000000" w:rsidP="00000000" w:rsidRDefault="00000000" w:rsidRPr="00000000" w14:paraId="0000000E">
      <w:pPr>
        <w:rPr/>
      </w:pPr>
      <w:r w:rsidDel="00000000" w:rsidR="00000000" w:rsidRPr="00000000">
        <w:rPr>
          <w:rtl w:val="0"/>
        </w:rPr>
        <w:tab/>
      </w:r>
      <w:hyperlink r:id="rId10">
        <w:r w:rsidDel="00000000" w:rsidR="00000000" w:rsidRPr="00000000">
          <w:rPr>
            <w:color w:val="1155cc"/>
            <w:u w:val="single"/>
            <w:rtl w:val="0"/>
          </w:rPr>
          <w:t xml:space="preserve">http://farmersmarketcoalition.org/advocacy/wic-farmers-market-nutriton-program/</w:t>
        </w:r>
      </w:hyperlink>
      <w:r w:rsidDel="00000000" w:rsidR="00000000" w:rsidRPr="00000000">
        <w:rPr>
          <w:rtl w:val="0"/>
        </w:rPr>
        <w:t xml:space="preserve"> </w:t>
      </w:r>
    </w:p>
    <w:p w:rsidR="00000000" w:rsidDel="00000000" w:rsidP="00000000" w:rsidRDefault="00000000" w:rsidRPr="00000000" w14:paraId="0000000F">
      <w:pPr>
        <w:rPr/>
      </w:pPr>
      <w:hyperlink r:id="rId11">
        <w:r w:rsidDel="00000000" w:rsidR="00000000" w:rsidRPr="00000000">
          <w:rPr>
            <w:color w:val="1155cc"/>
            <w:u w:val="single"/>
            <w:rtl w:val="0"/>
          </w:rPr>
          <w:t xml:space="preserve">https://farmersmarketcoalition.org/education/snap/</w:t>
        </w:r>
      </w:hyperlink>
      <w:r w:rsidDel="00000000" w:rsidR="00000000" w:rsidRPr="00000000">
        <w:rPr>
          <w:rtl w:val="0"/>
        </w:rPr>
        <w:t xml:space="preserve"> </w:t>
      </w:r>
    </w:p>
    <w:p w:rsidR="00000000" w:rsidDel="00000000" w:rsidP="00000000" w:rsidRDefault="00000000" w:rsidRPr="00000000" w14:paraId="00000010">
      <w:pPr>
        <w:rPr/>
      </w:pPr>
      <w:hyperlink r:id="rId12">
        <w:r w:rsidDel="00000000" w:rsidR="00000000" w:rsidRPr="00000000">
          <w:rPr>
            <w:color w:val="1155cc"/>
            <w:u w:val="single"/>
            <w:rtl w:val="0"/>
          </w:rPr>
          <w:t xml:space="preserve">http://www.squaremeals.org/Programs/FarmersMarketNutritionProgram.aspx</w:t>
        </w:r>
      </w:hyperlink>
      <w:r w:rsidDel="00000000" w:rsidR="00000000" w:rsidRPr="00000000">
        <w:rPr>
          <w:rtl w:val="0"/>
        </w:rPr>
        <w:t xml:space="preserve">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SNAP + WIC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WIC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SNAP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DCM approved Vendors: producer only &amp; local.</w:t>
            </w: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29">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Clients pick up tokens/vouchers from DCM Booth</w:t>
            </w: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2C">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Vendors turn in tokens/vouchers to DCM Staff after each Market day.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DCM Agricultural producers that sell allowed* fresh fruits and vegetables </w:t>
            </w: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3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Clients give vouchers in $6 increments</w:t>
            </w: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3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Vouchers are redeemed monthly</w:t>
            </w: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3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DCM Program Dates: April - October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DCM Agricultural producers, Cottage Food vendors, and Food vendors that meet Criterion B*</w:t>
            </w: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3A">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Clients give tokens in $1 increments</w:t>
            </w: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3E">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Tokens can be redeemed weekly</w:t>
            </w: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41">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DCM Program Dates: April - November</w:t>
            </w:r>
            <w:r w:rsidDel="00000000" w:rsidR="00000000" w:rsidRPr="00000000">
              <w:rPr>
                <w:rtl w:val="0"/>
              </w:rPr>
            </w:r>
          </w:p>
        </w:tc>
      </w:tr>
    </w:tbl>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11"/>
        </w:numPr>
        <w:ind w:left="720" w:hanging="360"/>
        <w:rPr>
          <w:b w:val="1"/>
          <w:sz w:val="28"/>
          <w:szCs w:val="28"/>
        </w:rPr>
      </w:pPr>
      <w:r w:rsidDel="00000000" w:rsidR="00000000" w:rsidRPr="00000000">
        <w:rPr>
          <w:b w:val="1"/>
          <w:sz w:val="28"/>
          <w:szCs w:val="28"/>
          <w:rtl w:val="0"/>
        </w:rPr>
        <w:t xml:space="preserve">WIC</w:t>
      </w:r>
    </w:p>
    <w:p w:rsidR="00000000" w:rsidDel="00000000" w:rsidP="00000000" w:rsidRDefault="00000000" w:rsidRPr="00000000" w14:paraId="00000045">
      <w:pPr>
        <w:rPr>
          <w:b w:val="1"/>
          <w:sz w:val="28"/>
          <w:szCs w:val="28"/>
        </w:rPr>
      </w:pPr>
      <w:r w:rsidDel="00000000" w:rsidR="00000000" w:rsidRPr="00000000">
        <w:rPr>
          <w:rtl w:val="0"/>
        </w:rPr>
      </w:r>
    </w:p>
    <w:p w:rsidR="00000000" w:rsidDel="00000000" w:rsidP="00000000" w:rsidRDefault="00000000" w:rsidRPr="00000000" w14:paraId="00000046">
      <w:pPr>
        <w:spacing w:after="200" w:line="240" w:lineRule="auto"/>
        <w:rPr/>
      </w:pPr>
      <w:r w:rsidDel="00000000" w:rsidR="00000000" w:rsidRPr="00000000">
        <w:rPr>
          <w:b w:val="1"/>
          <w:rtl w:val="0"/>
        </w:rPr>
        <w:t xml:space="preserve">VENDORS ELIGIBLE TO ACCEPT WIC:</w:t>
      </w:r>
      <w:r w:rsidDel="00000000" w:rsidR="00000000" w:rsidRPr="00000000">
        <w:rPr>
          <w:rtl w:val="0"/>
        </w:rPr>
        <w:t xml:space="preserve"> DCM agricultural producers already meet the criteria as an authorized farmer because we are a local (within 100 miles) and producer-only market. FMNP vouchers may only be redeemed for producer grown products of unprepared fruits, vegetables, and herbs for human consumption. </w:t>
      </w:r>
    </w:p>
    <w:p w:rsidR="00000000" w:rsidDel="00000000" w:rsidP="00000000" w:rsidRDefault="00000000" w:rsidRPr="00000000" w14:paraId="00000047">
      <w:pPr>
        <w:rPr/>
      </w:pPr>
      <w:r w:rsidDel="00000000" w:rsidR="00000000" w:rsidRPr="00000000">
        <w:rPr>
          <w:rtl w:val="0"/>
        </w:rPr>
        <w:t xml:space="preserve">DCM is working with GROW North Texas to administer </w:t>
      </w:r>
      <w:r w:rsidDel="00000000" w:rsidR="00000000" w:rsidRPr="00000000">
        <w:rPr>
          <w:b w:val="1"/>
          <w:rtl w:val="0"/>
        </w:rPr>
        <w:t xml:space="preserve">WIC FMNP</w:t>
      </w:r>
      <w:r w:rsidDel="00000000" w:rsidR="00000000" w:rsidRPr="00000000">
        <w:rPr>
          <w:rtl w:val="0"/>
        </w:rPr>
        <w:t xml:space="preserve">:</w:t>
      </w:r>
    </w:p>
    <w:p w:rsidR="00000000" w:rsidDel="00000000" w:rsidP="00000000" w:rsidRDefault="00000000" w:rsidRPr="00000000" w14:paraId="00000048">
      <w:pPr>
        <w:widowControl w:val="0"/>
        <w:numPr>
          <w:ilvl w:val="0"/>
          <w:numId w:val="4"/>
        </w:numPr>
        <w:spacing w:after="0" w:lineRule="auto"/>
        <w:ind w:left="720" w:hanging="360"/>
        <w:rPr>
          <w:sz w:val="22"/>
          <w:szCs w:val="22"/>
        </w:rPr>
      </w:pPr>
      <w:r w:rsidDel="00000000" w:rsidR="00000000" w:rsidRPr="00000000">
        <w:rPr>
          <w:b w:val="1"/>
          <w:rtl w:val="0"/>
        </w:rPr>
        <w:t xml:space="preserve">GROW North Texas</w:t>
      </w:r>
      <w:r w:rsidDel="00000000" w:rsidR="00000000" w:rsidRPr="00000000">
        <w:rPr>
          <w:rtl w:val="0"/>
        </w:rPr>
        <w:t xml:space="preserve"> is the </w:t>
      </w:r>
      <w:r w:rsidDel="00000000" w:rsidR="00000000" w:rsidRPr="00000000">
        <w:rPr>
          <w:u w:val="single"/>
          <w:rtl w:val="0"/>
        </w:rPr>
        <w:t xml:space="preserve">Contracting Entity</w:t>
      </w:r>
      <w:r w:rsidDel="00000000" w:rsidR="00000000" w:rsidRPr="00000000">
        <w:rPr>
          <w:rtl w:val="0"/>
        </w:rPr>
        <w:t xml:space="preserve">: manages agreements, training, and distribution and reconciliation of vouchers, record keeping, and payments with Texas Dept. of Agriculture.</w:t>
      </w:r>
      <w:r w:rsidDel="00000000" w:rsidR="00000000" w:rsidRPr="00000000">
        <w:rPr>
          <w:rtl w:val="0"/>
        </w:rPr>
      </w:r>
    </w:p>
    <w:p w:rsidR="00000000" w:rsidDel="00000000" w:rsidP="00000000" w:rsidRDefault="00000000" w:rsidRPr="00000000" w14:paraId="00000049">
      <w:pPr>
        <w:widowControl w:val="0"/>
        <w:numPr>
          <w:ilvl w:val="0"/>
          <w:numId w:val="4"/>
        </w:numPr>
        <w:spacing w:after="0" w:lineRule="auto"/>
        <w:ind w:left="720" w:hanging="360"/>
        <w:rPr>
          <w:sz w:val="22"/>
          <w:szCs w:val="22"/>
        </w:rPr>
      </w:pPr>
      <w:r w:rsidDel="00000000" w:rsidR="00000000" w:rsidRPr="00000000">
        <w:rPr>
          <w:b w:val="1"/>
          <w:rtl w:val="0"/>
        </w:rPr>
        <w:t xml:space="preserve">DCM</w:t>
      </w:r>
      <w:r w:rsidDel="00000000" w:rsidR="00000000" w:rsidRPr="00000000">
        <w:rPr>
          <w:rtl w:val="0"/>
        </w:rPr>
        <w:t xml:space="preserve"> is the </w:t>
      </w:r>
      <w:r w:rsidDel="00000000" w:rsidR="00000000" w:rsidRPr="00000000">
        <w:rPr>
          <w:u w:val="single"/>
          <w:rtl w:val="0"/>
        </w:rPr>
        <w:t xml:space="preserve">Farmers’ Market Association</w:t>
      </w:r>
      <w:r w:rsidDel="00000000" w:rsidR="00000000" w:rsidRPr="00000000">
        <w:rPr>
          <w:rtl w:val="0"/>
        </w:rPr>
        <w:t xml:space="preserve">: responsible for signage at Market, distribute voucher booklets &amp; track Participant Voucher Issuance Log, collect redeemed vouchers from farmers, and pay farmers.</w:t>
      </w:r>
      <w:r w:rsidDel="00000000" w:rsidR="00000000" w:rsidRPr="00000000">
        <w:rPr>
          <w:rtl w:val="0"/>
        </w:rPr>
      </w:r>
    </w:p>
    <w:p w:rsidR="00000000" w:rsidDel="00000000" w:rsidP="00000000" w:rsidRDefault="00000000" w:rsidRPr="00000000" w14:paraId="0000004A">
      <w:pPr>
        <w:widowControl w:val="0"/>
        <w:numPr>
          <w:ilvl w:val="0"/>
          <w:numId w:val="4"/>
        </w:numPr>
        <w:spacing w:after="320" w:lineRule="auto"/>
        <w:ind w:left="720" w:hanging="360"/>
        <w:rPr>
          <w:sz w:val="22"/>
          <w:szCs w:val="22"/>
        </w:rPr>
      </w:pPr>
      <w:r w:rsidDel="00000000" w:rsidR="00000000" w:rsidRPr="00000000">
        <w:rPr>
          <w:b w:val="1"/>
          <w:u w:val="single"/>
          <w:rtl w:val="0"/>
        </w:rPr>
        <w:t xml:space="preserve">Farmers</w:t>
      </w:r>
      <w:r w:rsidDel="00000000" w:rsidR="00000000" w:rsidRPr="00000000">
        <w:rPr>
          <w:rtl w:val="0"/>
        </w:rPr>
        <w:t xml:space="preserve">: attend required Civil Rights training, display vendor poster, confirm WIC participants sign &amp; date vouchers in front of them, enter Farmer Vendor ID on vouchers, and submit vouchers to DCM.</w:t>
      </w:r>
      <w:r w:rsidDel="00000000" w:rsidR="00000000" w:rsidRPr="00000000">
        <w:rPr>
          <w:rtl w:val="0"/>
        </w:rPr>
      </w:r>
    </w:p>
    <w:p w:rsidR="00000000" w:rsidDel="00000000" w:rsidP="00000000" w:rsidRDefault="00000000" w:rsidRPr="00000000" w14:paraId="0000004B">
      <w:pPr>
        <w:spacing w:after="200" w:line="240" w:lineRule="auto"/>
        <w:rPr/>
      </w:pPr>
      <w:r w:rsidDel="00000000" w:rsidR="00000000" w:rsidRPr="00000000">
        <w:rPr>
          <w:rtl w:val="0"/>
        </w:rPr>
        <w:t xml:space="preserve">WIC recipients may receive $30 in vouchers per year per qualified recipient, in addition to their regular benefits. WIC recipients pick up vouchers from the DCM booth; there is an administrative process with the Market that must be completed before vouchers are exchanged.</w:t>
      </w:r>
    </w:p>
    <w:p w:rsidR="00000000" w:rsidDel="00000000" w:rsidP="00000000" w:rsidRDefault="00000000" w:rsidRPr="00000000" w14:paraId="0000004C">
      <w:pPr>
        <w:spacing w:after="200" w:line="240" w:lineRule="auto"/>
        <w:rPr/>
      </w:pPr>
      <w:r w:rsidDel="00000000" w:rsidR="00000000" w:rsidRPr="00000000">
        <w:rPr>
          <w:rtl w:val="0"/>
        </w:rPr>
        <w:t xml:space="preserve">The vouchers are in $6 increments; each booklet has 5 vouchers (total $30).</w:t>
      </w:r>
    </w:p>
    <w:p w:rsidR="00000000" w:rsidDel="00000000" w:rsidP="00000000" w:rsidRDefault="00000000" w:rsidRPr="00000000" w14:paraId="0000004D">
      <w:pPr>
        <w:spacing w:after="200" w:line="240" w:lineRule="auto"/>
        <w:rPr/>
      </w:pPr>
      <w:r w:rsidDel="00000000" w:rsidR="00000000" w:rsidRPr="00000000">
        <w:rPr>
          <w:rtl w:val="0"/>
        </w:rPr>
        <w:t xml:space="preserve">Vouchers may be redeemed April – October. Vouchers may be distributed to clients April - September. </w:t>
      </w:r>
    </w:p>
    <w:p w:rsidR="00000000" w:rsidDel="00000000" w:rsidP="00000000" w:rsidRDefault="00000000" w:rsidRPr="00000000" w14:paraId="0000004E">
      <w:pPr>
        <w:spacing w:after="200" w:line="240" w:lineRule="auto"/>
        <w:rPr>
          <w:b w:val="1"/>
        </w:rPr>
      </w:pPr>
      <w:r w:rsidDel="00000000" w:rsidR="00000000" w:rsidRPr="00000000">
        <w:rPr>
          <w:b w:val="1"/>
          <w:rtl w:val="0"/>
        </w:rPr>
        <w:t xml:space="preserve">Process for DCM Staff:</w:t>
      </w:r>
    </w:p>
    <w:p w:rsidR="00000000" w:rsidDel="00000000" w:rsidP="00000000" w:rsidRDefault="00000000" w:rsidRPr="00000000" w14:paraId="0000004F">
      <w:pPr>
        <w:numPr>
          <w:ilvl w:val="0"/>
          <w:numId w:val="6"/>
        </w:numPr>
        <w:spacing w:after="0" w:line="240" w:lineRule="auto"/>
        <w:ind w:left="720" w:hanging="360"/>
        <w:rPr/>
      </w:pPr>
      <w:r w:rsidDel="00000000" w:rsidR="00000000" w:rsidRPr="00000000">
        <w:rPr>
          <w:rtl w:val="0"/>
        </w:rPr>
        <w:t xml:space="preserve">WIC clients come to Market booth with their “Shopping List” - it will state the client’s name and any children that also receive vouchers.</w:t>
      </w:r>
    </w:p>
    <w:p w:rsidR="00000000" w:rsidDel="00000000" w:rsidP="00000000" w:rsidRDefault="00000000" w:rsidRPr="00000000" w14:paraId="00000050">
      <w:pPr>
        <w:numPr>
          <w:ilvl w:val="0"/>
          <w:numId w:val="6"/>
        </w:numPr>
        <w:spacing w:after="0" w:line="240" w:lineRule="auto"/>
        <w:ind w:left="720" w:hanging="360"/>
        <w:rPr>
          <w:u w:val="none"/>
        </w:rPr>
      </w:pPr>
      <w:r w:rsidDel="00000000" w:rsidR="00000000" w:rsidRPr="00000000">
        <w:rPr>
          <w:rtl w:val="0"/>
        </w:rPr>
        <w:t xml:space="preserve">DCM staff records the necessary information in our WIC Voucher Issuance Log: Client names, Issuance Code, and Voucher Code, signature(s) from Clients.</w:t>
      </w:r>
      <w:r w:rsidDel="00000000" w:rsidR="00000000" w:rsidRPr="00000000">
        <w:rPr>
          <w:rtl w:val="0"/>
        </w:rPr>
      </w:r>
    </w:p>
    <w:p w:rsidR="00000000" w:rsidDel="00000000" w:rsidP="00000000" w:rsidRDefault="00000000" w:rsidRPr="00000000" w14:paraId="00000051">
      <w:pPr>
        <w:numPr>
          <w:ilvl w:val="0"/>
          <w:numId w:val="6"/>
        </w:numPr>
        <w:spacing w:after="0" w:line="240" w:lineRule="auto"/>
        <w:ind w:left="720" w:hanging="360"/>
        <w:rPr>
          <w:u w:val="none"/>
        </w:rPr>
      </w:pPr>
      <w:sdt>
        <w:sdtPr>
          <w:tag w:val="goog_rdk_0"/>
        </w:sdtPr>
        <w:sdtContent>
          <w:r w:rsidDel="00000000" w:rsidR="00000000" w:rsidRPr="00000000">
            <w:rPr>
              <w:rFonts w:ascii="Arial Unicode MS" w:cs="Arial Unicode MS" w:eastAsia="Arial Unicode MS" w:hAnsi="Arial Unicode MS"/>
              <w:rtl w:val="0"/>
            </w:rPr>
            <w:t xml:space="preserve">Provide the correct number of Voucher booklets to clients. Explain how the vouchers work → Which farmers can accept vouchers, what can be purchased, the vouchers are only good once, must be used in $6 increments, does not need to be used in one day, valid until end of October.</w:t>
          </w:r>
        </w:sdtContent>
      </w:sdt>
      <w:r w:rsidDel="00000000" w:rsidR="00000000" w:rsidRPr="00000000">
        <w:rPr>
          <w:rtl w:val="0"/>
        </w:rPr>
      </w:r>
    </w:p>
    <w:p w:rsidR="00000000" w:rsidDel="00000000" w:rsidP="00000000" w:rsidRDefault="00000000" w:rsidRPr="00000000" w14:paraId="00000052">
      <w:pPr>
        <w:numPr>
          <w:ilvl w:val="0"/>
          <w:numId w:val="6"/>
        </w:numPr>
        <w:spacing w:after="200" w:line="240" w:lineRule="auto"/>
        <w:ind w:left="720" w:hanging="360"/>
        <w:rPr>
          <w:u w:val="none"/>
        </w:rPr>
      </w:pPr>
      <w:r w:rsidDel="00000000" w:rsidR="00000000" w:rsidRPr="00000000">
        <w:rPr>
          <w:rtl w:val="0"/>
        </w:rPr>
        <w:t xml:space="preserve">Help direct them to farmers as needed.</w:t>
      </w:r>
      <w:r w:rsidDel="00000000" w:rsidR="00000000" w:rsidRPr="00000000">
        <w:rPr>
          <w:rtl w:val="0"/>
        </w:rPr>
      </w:r>
    </w:p>
    <w:p w:rsidR="00000000" w:rsidDel="00000000" w:rsidP="00000000" w:rsidRDefault="00000000" w:rsidRPr="00000000" w14:paraId="00000053">
      <w:pPr>
        <w:spacing w:after="200" w:line="240" w:lineRule="auto"/>
        <w:rPr/>
      </w:pPr>
      <w:r w:rsidDel="00000000" w:rsidR="00000000" w:rsidRPr="00000000">
        <w:rPr>
          <w:b w:val="1"/>
          <w:rtl w:val="0"/>
        </w:rPr>
        <w:t xml:space="preserve">Process for Vendors:</w:t>
      </w:r>
      <w:r w:rsidDel="00000000" w:rsidR="00000000" w:rsidRPr="00000000">
        <w:rPr>
          <w:rtl w:val="0"/>
        </w:rPr>
      </w:r>
    </w:p>
    <w:p w:rsidR="00000000" w:rsidDel="00000000" w:rsidP="00000000" w:rsidRDefault="00000000" w:rsidRPr="00000000" w14:paraId="00000054">
      <w:pPr>
        <w:widowControl w:val="0"/>
        <w:numPr>
          <w:ilvl w:val="0"/>
          <w:numId w:val="2"/>
        </w:numPr>
        <w:spacing w:after="0" w:lineRule="auto"/>
        <w:ind w:left="720" w:hanging="360"/>
        <w:rPr>
          <w:rFonts w:ascii="Arial" w:cs="Arial" w:eastAsia="Arial" w:hAnsi="Arial"/>
          <w:sz w:val="22"/>
          <w:szCs w:val="22"/>
        </w:rPr>
      </w:pPr>
      <w:r w:rsidDel="00000000" w:rsidR="00000000" w:rsidRPr="00000000">
        <w:rPr>
          <w:rtl w:val="0"/>
        </w:rPr>
        <w:t xml:space="preserve">WIC Client picks produce to purchase, quantities in $6 increments, and pays with vouchers - </w:t>
      </w:r>
      <w:r w:rsidDel="00000000" w:rsidR="00000000" w:rsidRPr="00000000">
        <w:rPr>
          <w:b w:val="1"/>
          <w:rtl w:val="0"/>
        </w:rPr>
        <w:t xml:space="preserve">vouchers must be signed and dated by WIC client in front of farmer.</w:t>
      </w:r>
      <w:r w:rsidDel="00000000" w:rsidR="00000000" w:rsidRPr="00000000">
        <w:rPr>
          <w:rtl w:val="0"/>
        </w:rPr>
        <w:t xml:space="preserve"> No monetary change can be given for vouchers.</w:t>
      </w:r>
      <w:r w:rsidDel="00000000" w:rsidR="00000000" w:rsidRPr="00000000">
        <w:rPr>
          <w:rtl w:val="0"/>
        </w:rPr>
      </w:r>
    </w:p>
    <w:p w:rsidR="00000000" w:rsidDel="00000000" w:rsidP="00000000" w:rsidRDefault="00000000" w:rsidRPr="00000000" w14:paraId="00000055">
      <w:pPr>
        <w:widowControl w:val="0"/>
        <w:numPr>
          <w:ilvl w:val="0"/>
          <w:numId w:val="2"/>
        </w:numPr>
        <w:spacing w:after="0" w:lineRule="auto"/>
        <w:ind w:left="720" w:hanging="360"/>
        <w:rPr>
          <w:rFonts w:ascii="Arial" w:cs="Arial" w:eastAsia="Arial" w:hAnsi="Arial"/>
          <w:sz w:val="22"/>
          <w:szCs w:val="22"/>
        </w:rPr>
      </w:pPr>
      <w:r w:rsidDel="00000000" w:rsidR="00000000" w:rsidRPr="00000000">
        <w:rPr>
          <w:rtl w:val="0"/>
        </w:rPr>
        <w:t xml:space="preserve">Farmer (or farm employee) enters </w:t>
      </w:r>
      <w:r w:rsidDel="00000000" w:rsidR="00000000" w:rsidRPr="00000000">
        <w:rPr>
          <w:b w:val="1"/>
          <w:rtl w:val="0"/>
        </w:rPr>
        <w:t xml:space="preserve">vendor ID number</w:t>
      </w:r>
      <w:r w:rsidDel="00000000" w:rsidR="00000000" w:rsidRPr="00000000">
        <w:rPr>
          <w:rtl w:val="0"/>
        </w:rPr>
        <w:t xml:space="preserve"> on voucher</w:t>
      </w:r>
      <w:r w:rsidDel="00000000" w:rsidR="00000000" w:rsidRPr="00000000">
        <w:rPr>
          <w:rtl w:val="0"/>
        </w:rPr>
      </w:r>
    </w:p>
    <w:p w:rsidR="00000000" w:rsidDel="00000000" w:rsidP="00000000" w:rsidRDefault="00000000" w:rsidRPr="00000000" w14:paraId="00000056">
      <w:pPr>
        <w:widowControl w:val="0"/>
        <w:numPr>
          <w:ilvl w:val="0"/>
          <w:numId w:val="2"/>
        </w:numPr>
        <w:spacing w:after="0" w:lineRule="auto"/>
        <w:ind w:left="720" w:hanging="360"/>
        <w:rPr>
          <w:rFonts w:ascii="Arial" w:cs="Arial" w:eastAsia="Arial" w:hAnsi="Arial"/>
          <w:sz w:val="22"/>
          <w:szCs w:val="22"/>
        </w:rPr>
      </w:pPr>
      <w:r w:rsidDel="00000000" w:rsidR="00000000" w:rsidRPr="00000000">
        <w:rPr>
          <w:rtl w:val="0"/>
        </w:rPr>
        <w:t xml:space="preserve">Submit Voucher(s) to DCM staff at the end of the Market day.</w:t>
      </w:r>
      <w:r w:rsidDel="00000000" w:rsidR="00000000" w:rsidRPr="00000000">
        <w:rPr>
          <w:rtl w:val="0"/>
        </w:rPr>
      </w:r>
    </w:p>
    <w:p w:rsidR="00000000" w:rsidDel="00000000" w:rsidP="00000000" w:rsidRDefault="00000000" w:rsidRPr="00000000" w14:paraId="00000057">
      <w:pPr>
        <w:widowControl w:val="0"/>
        <w:numPr>
          <w:ilvl w:val="0"/>
          <w:numId w:val="2"/>
        </w:numPr>
        <w:spacing w:after="0" w:lineRule="auto"/>
        <w:ind w:left="720" w:hanging="360"/>
        <w:rPr>
          <w:rFonts w:ascii="Arial" w:cs="Arial" w:eastAsia="Arial" w:hAnsi="Arial"/>
          <w:sz w:val="22"/>
          <w:szCs w:val="22"/>
        </w:rPr>
      </w:pPr>
      <w:r w:rsidDel="00000000" w:rsidR="00000000" w:rsidRPr="00000000">
        <w:rPr>
          <w:rtl w:val="0"/>
        </w:rPr>
        <w:t xml:space="preserve">DCM staff will bundle vouchers with redemption list, and submit to GROW North Texas</w:t>
      </w:r>
      <w:r w:rsidDel="00000000" w:rsidR="00000000" w:rsidRPr="00000000">
        <w:rPr>
          <w:rtl w:val="0"/>
        </w:rPr>
      </w:r>
    </w:p>
    <w:p w:rsidR="00000000" w:rsidDel="00000000" w:rsidP="00000000" w:rsidRDefault="00000000" w:rsidRPr="00000000" w14:paraId="00000058">
      <w:pPr>
        <w:widowControl w:val="0"/>
        <w:numPr>
          <w:ilvl w:val="0"/>
          <w:numId w:val="2"/>
        </w:numPr>
        <w:spacing w:after="320" w:lineRule="auto"/>
        <w:ind w:left="720" w:hanging="360"/>
        <w:rPr>
          <w:rFonts w:ascii="Arial" w:cs="Arial" w:eastAsia="Arial" w:hAnsi="Arial"/>
          <w:sz w:val="22"/>
          <w:szCs w:val="22"/>
        </w:rPr>
      </w:pPr>
      <w:r w:rsidDel="00000000" w:rsidR="00000000" w:rsidRPr="00000000">
        <w:rPr>
          <w:rtl w:val="0"/>
        </w:rPr>
        <w:t xml:space="preserve">Payment process will be a couple weeks. Market staff will pay farmers.</w:t>
      </w:r>
      <w:r w:rsidDel="00000000" w:rsidR="00000000" w:rsidRPr="00000000">
        <w:rPr>
          <w:rtl w:val="0"/>
        </w:rPr>
      </w:r>
    </w:p>
    <w:p w:rsidR="00000000" w:rsidDel="00000000" w:rsidP="00000000" w:rsidRDefault="00000000" w:rsidRPr="00000000" w14:paraId="00000059">
      <w:pPr>
        <w:spacing w:after="200" w:line="240" w:lineRule="auto"/>
        <w:rPr/>
      </w:pPr>
      <w:r w:rsidDel="00000000" w:rsidR="00000000" w:rsidRPr="00000000">
        <w:rPr>
          <w:rtl w:val="0"/>
        </w:rPr>
        <w:t xml:space="preserve">§  Last Day for clients to pick up WIC Voucher books is September 30</w:t>
      </w:r>
      <w:r w:rsidDel="00000000" w:rsidR="00000000" w:rsidRPr="00000000">
        <w:rPr>
          <w:vertAlign w:val="superscript"/>
          <w:rtl w:val="0"/>
        </w:rPr>
        <w:t xml:space="preserve">th</w:t>
      </w:r>
      <w:r w:rsidDel="00000000" w:rsidR="00000000" w:rsidRPr="00000000">
        <w:rPr>
          <w:rtl w:val="0"/>
        </w:rPr>
        <w:t xml:space="preserve"> .</w:t>
      </w:r>
    </w:p>
    <w:p w:rsidR="00000000" w:rsidDel="00000000" w:rsidP="00000000" w:rsidRDefault="00000000" w:rsidRPr="00000000" w14:paraId="0000005A">
      <w:pPr>
        <w:spacing w:after="200" w:line="240" w:lineRule="auto"/>
        <w:rPr/>
      </w:pPr>
      <w:r w:rsidDel="00000000" w:rsidR="00000000" w:rsidRPr="00000000">
        <w:rPr>
          <w:rtl w:val="0"/>
        </w:rPr>
        <w:t xml:space="preserve">§  Last Day for clients to redeem WIC Vouchers with farmers is October 31</w:t>
      </w:r>
      <w:r w:rsidDel="00000000" w:rsidR="00000000" w:rsidRPr="00000000">
        <w:rPr>
          <w:vertAlign w:val="superscript"/>
          <w:rtl w:val="0"/>
        </w:rPr>
        <w:t xml:space="preserve">st</w:t>
      </w:r>
      <w:r w:rsidDel="00000000" w:rsidR="00000000" w:rsidRPr="00000000">
        <w:rPr>
          <w:rtl w:val="0"/>
        </w:rPr>
        <w:t xml:space="preserve">. Last Day for Farmers to submit vouchers to Market is October 31</w:t>
      </w:r>
      <w:r w:rsidDel="00000000" w:rsidR="00000000" w:rsidRPr="00000000">
        <w:rPr>
          <w:vertAlign w:val="superscript"/>
          <w:rtl w:val="0"/>
        </w:rPr>
        <w:t xml:space="preserve">st</w:t>
      </w:r>
      <w:r w:rsidDel="00000000" w:rsidR="00000000" w:rsidRPr="00000000">
        <w:rPr>
          <w:rtl w:val="0"/>
        </w:rPr>
      </w:r>
    </w:p>
    <w:p w:rsidR="00000000" w:rsidDel="00000000" w:rsidP="00000000" w:rsidRDefault="00000000" w:rsidRPr="00000000" w14:paraId="0000005B">
      <w:pPr>
        <w:spacing w:after="200" w:line="240" w:lineRule="auto"/>
        <w:rPr/>
      </w:pPr>
      <w:r w:rsidDel="00000000" w:rsidR="00000000" w:rsidRPr="00000000">
        <w:rPr>
          <w:rtl w:val="0"/>
        </w:rPr>
        <w:t xml:space="preserve">Authorized farmers that agree to participate in the WIC program, sign profile agreements, and complete Civil Rights training will be provided a unique four-digit identification number for the farmer. Farmers will sign and write their ID number to redeem all vouchers with the DCM.</w:t>
      </w:r>
    </w:p>
    <w:p w:rsidR="00000000" w:rsidDel="00000000" w:rsidP="00000000" w:rsidRDefault="00000000" w:rsidRPr="00000000" w14:paraId="0000005C">
      <w:pPr>
        <w:shd w:fill="ffffff" w:val="clear"/>
        <w:spacing w:after="200" w:line="240" w:lineRule="auto"/>
        <w:rPr>
          <w:highlight w:val="yellow"/>
        </w:rPr>
      </w:pPr>
      <w:r w:rsidDel="00000000" w:rsidR="00000000" w:rsidRPr="00000000">
        <w:rPr>
          <w:color w:val="222222"/>
          <w:highlight w:val="white"/>
          <w:rtl w:val="0"/>
        </w:rPr>
        <w:t xml:space="preserve">*Sales Tax is not charged on WIC eligible items.</w:t>
      </w:r>
      <w:r w:rsidDel="00000000" w:rsidR="00000000" w:rsidRPr="00000000">
        <w:rPr>
          <w:rtl w:val="0"/>
        </w:rPr>
      </w:r>
    </w:p>
    <w:p w:rsidR="00000000" w:rsidDel="00000000" w:rsidP="00000000" w:rsidRDefault="00000000" w:rsidRPr="00000000" w14:paraId="0000005D">
      <w:pPr>
        <w:spacing w:after="200" w:line="240" w:lineRule="auto"/>
        <w:rPr>
          <w:b w:val="1"/>
        </w:rPr>
      </w:pPr>
      <w:r w:rsidDel="00000000" w:rsidR="00000000" w:rsidRPr="00000000">
        <w:rPr>
          <w:b w:val="1"/>
          <w:rtl w:val="0"/>
        </w:rPr>
        <w:t xml:space="preserve">WIC Allowed Foods</w:t>
      </w:r>
    </w:p>
    <w:p w:rsidR="00000000" w:rsidDel="00000000" w:rsidP="00000000" w:rsidRDefault="00000000" w:rsidRPr="00000000" w14:paraId="0000005E">
      <w:pPr>
        <w:spacing w:after="200" w:line="240" w:lineRule="auto"/>
        <w:rPr>
          <w:highlight w:val="yellow"/>
        </w:rPr>
      </w:pPr>
      <w:r w:rsidDel="00000000" w:rsidR="00000000" w:rsidRPr="00000000">
        <w:rPr>
          <w:highlight w:val="yellow"/>
          <w:rtl w:val="0"/>
        </w:rPr>
        <w:t xml:space="preserve">WIC Vouchers may be used to purchase:</w:t>
      </w:r>
    </w:p>
    <w:p w:rsidR="00000000" w:rsidDel="00000000" w:rsidP="00000000" w:rsidRDefault="00000000" w:rsidRPr="00000000" w14:paraId="0000005F">
      <w:pPr>
        <w:numPr>
          <w:ilvl w:val="0"/>
          <w:numId w:val="1"/>
        </w:numPr>
        <w:spacing w:after="0" w:line="240" w:lineRule="auto"/>
        <w:ind w:left="720" w:hanging="360"/>
        <w:rPr/>
      </w:pPr>
      <w:r w:rsidDel="00000000" w:rsidR="00000000" w:rsidRPr="00000000">
        <w:rPr>
          <w:rtl w:val="0"/>
        </w:rPr>
        <w:t xml:space="preserve">Fresh fruits and vegetables from qualified farmers. (See Allowed Foods List)</w:t>
      </w:r>
    </w:p>
    <w:p w:rsidR="00000000" w:rsidDel="00000000" w:rsidP="00000000" w:rsidRDefault="00000000" w:rsidRPr="00000000" w14:paraId="00000060">
      <w:pPr>
        <w:numPr>
          <w:ilvl w:val="0"/>
          <w:numId w:val="1"/>
        </w:numPr>
        <w:spacing w:after="0" w:line="240" w:lineRule="auto"/>
        <w:ind w:left="720" w:hanging="360"/>
        <w:rPr/>
      </w:pPr>
      <w:r w:rsidDel="00000000" w:rsidR="00000000" w:rsidRPr="00000000">
        <w:rPr>
          <w:rtl w:val="0"/>
        </w:rPr>
        <w:t xml:space="preserve">Vouchers must be redeemed with farmers displaying WIC FMNP Voucher program sign.</w:t>
      </w:r>
    </w:p>
    <w:p w:rsidR="00000000" w:rsidDel="00000000" w:rsidP="00000000" w:rsidRDefault="00000000" w:rsidRPr="00000000" w14:paraId="00000061">
      <w:pPr>
        <w:numPr>
          <w:ilvl w:val="0"/>
          <w:numId w:val="1"/>
        </w:numPr>
        <w:spacing w:after="0" w:line="240" w:lineRule="auto"/>
        <w:ind w:left="720" w:hanging="360"/>
        <w:rPr/>
      </w:pPr>
      <w:r w:rsidDel="00000000" w:rsidR="00000000" w:rsidRPr="00000000">
        <w:rPr>
          <w:rtl w:val="0"/>
        </w:rPr>
        <w:t xml:space="preserve">Vouchers must be redeemed in $6 increments (no cash change is given if purchase is below $6).</w:t>
      </w:r>
    </w:p>
    <w:p w:rsidR="00000000" w:rsidDel="00000000" w:rsidP="00000000" w:rsidRDefault="00000000" w:rsidRPr="00000000" w14:paraId="00000062">
      <w:pPr>
        <w:numPr>
          <w:ilvl w:val="0"/>
          <w:numId w:val="1"/>
        </w:numPr>
        <w:spacing w:after="200" w:line="240" w:lineRule="auto"/>
        <w:ind w:left="720" w:hanging="360"/>
        <w:rPr>
          <w:u w:val="none"/>
        </w:rPr>
      </w:pPr>
      <w:r w:rsidDel="00000000" w:rsidR="00000000" w:rsidRPr="00000000">
        <w:rPr>
          <w:rtl w:val="0"/>
        </w:rPr>
        <w:t xml:space="preserve">Items exchanged must be from this list:</w:t>
      </w:r>
      <w:r w:rsidDel="00000000" w:rsidR="00000000" w:rsidRPr="00000000">
        <w:rPr>
          <w:rtl w:val="0"/>
        </w:rPr>
      </w:r>
    </w:p>
    <w:p w:rsidR="00000000" w:rsidDel="00000000" w:rsidP="00000000" w:rsidRDefault="00000000" w:rsidRPr="00000000" w14:paraId="00000063">
      <w:pPr>
        <w:rPr/>
      </w:pPr>
      <w:r w:rsidDel="00000000" w:rsidR="00000000" w:rsidRPr="00000000">
        <w:rPr/>
        <w:drawing>
          <wp:inline distB="19050" distT="19050" distL="19050" distR="19050">
            <wp:extent cx="5943600" cy="3365500"/>
            <wp:effectExtent b="0" l="0" r="0" t="0"/>
            <wp:docPr descr="Screen Shot 2017-02-22 at 11.09.03 AM.png" id="3" name="image2.png"/>
            <a:graphic>
              <a:graphicData uri="http://schemas.openxmlformats.org/drawingml/2006/picture">
                <pic:pic>
                  <pic:nvPicPr>
                    <pic:cNvPr descr="Screen Shot 2017-02-22 at 11.09.03 AM.png" id="0" name="image2.png"/>
                    <pic:cNvPicPr preferRelativeResize="0"/>
                  </pic:nvPicPr>
                  <pic:blipFill>
                    <a:blip r:embed="rId13"/>
                    <a:srcRect b="0" l="0" r="0" t="0"/>
                    <a:stretch>
                      <a:fillRect/>
                    </a:stretch>
                  </pic:blipFill>
                  <pic:spPr>
                    <a:xfrm>
                      <a:off x="0" y="0"/>
                      <a:ext cx="59436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spacing w:after="200" w:line="240" w:lineRule="auto"/>
        <w:rPr>
          <w:highlight w:val="yellow"/>
        </w:rPr>
      </w:pPr>
      <w:r w:rsidDel="00000000" w:rsidR="00000000" w:rsidRPr="00000000">
        <w:rPr>
          <w:highlight w:val="yellow"/>
          <w:rtl w:val="0"/>
        </w:rPr>
        <w:t xml:space="preserve">WIC Vouchers may </w:t>
      </w:r>
      <w:r w:rsidDel="00000000" w:rsidR="00000000" w:rsidRPr="00000000">
        <w:rPr>
          <w:b w:val="1"/>
          <w:highlight w:val="yellow"/>
          <w:rtl w:val="0"/>
        </w:rPr>
        <w:t xml:space="preserve">NOT</w:t>
      </w:r>
      <w:r w:rsidDel="00000000" w:rsidR="00000000" w:rsidRPr="00000000">
        <w:rPr>
          <w:highlight w:val="yellow"/>
          <w:rtl w:val="0"/>
        </w:rPr>
        <w:t xml:space="preserve"> be used to purchase:</w:t>
      </w:r>
    </w:p>
    <w:p w:rsidR="00000000" w:rsidDel="00000000" w:rsidP="00000000" w:rsidRDefault="00000000" w:rsidRPr="00000000" w14:paraId="00000068">
      <w:pPr>
        <w:spacing w:after="200" w:line="240" w:lineRule="auto"/>
        <w:rPr>
          <w:highlight w:val="yellow"/>
        </w:rPr>
      </w:pPr>
      <w:r w:rsidDel="00000000" w:rsidR="00000000" w:rsidRPr="00000000">
        <w:rPr>
          <w:rtl w:val="0"/>
        </w:rPr>
        <w:t xml:space="preserve">Disallowed foods and other non-food items should be physically separated from the eligible foods. </w:t>
      </w:r>
      <w:r w:rsidDel="00000000" w:rsidR="00000000" w:rsidRPr="00000000">
        <w:rPr>
          <w:rtl w:val="0"/>
        </w:rPr>
      </w:r>
    </w:p>
    <w:p w:rsidR="00000000" w:rsidDel="00000000" w:rsidP="00000000" w:rsidRDefault="00000000" w:rsidRPr="00000000" w14:paraId="00000069">
      <w:pPr>
        <w:numPr>
          <w:ilvl w:val="0"/>
          <w:numId w:val="15"/>
        </w:numPr>
        <w:spacing w:after="0" w:line="240" w:lineRule="auto"/>
        <w:ind w:left="720" w:hanging="360"/>
        <w:rPr/>
      </w:pPr>
      <w:r w:rsidDel="00000000" w:rsidR="00000000" w:rsidRPr="00000000">
        <w:rPr>
          <w:rtl w:val="0"/>
        </w:rPr>
        <w:t xml:space="preserve">Dried fruits, vegetables, herbs;</w:t>
      </w:r>
    </w:p>
    <w:p w:rsidR="00000000" w:rsidDel="00000000" w:rsidP="00000000" w:rsidRDefault="00000000" w:rsidRPr="00000000" w14:paraId="0000006A">
      <w:pPr>
        <w:numPr>
          <w:ilvl w:val="0"/>
          <w:numId w:val="15"/>
        </w:numPr>
        <w:spacing w:after="0" w:line="240" w:lineRule="auto"/>
        <w:ind w:left="720" w:hanging="360"/>
        <w:rPr/>
      </w:pPr>
      <w:r w:rsidDel="00000000" w:rsidR="00000000" w:rsidRPr="00000000">
        <w:rPr>
          <w:rtl w:val="0"/>
        </w:rPr>
        <w:t xml:space="preserve">Eggs, Dairy;</w:t>
      </w:r>
    </w:p>
    <w:p w:rsidR="00000000" w:rsidDel="00000000" w:rsidP="00000000" w:rsidRDefault="00000000" w:rsidRPr="00000000" w14:paraId="0000006B">
      <w:pPr>
        <w:numPr>
          <w:ilvl w:val="0"/>
          <w:numId w:val="15"/>
        </w:numPr>
        <w:spacing w:after="0" w:line="240" w:lineRule="auto"/>
        <w:ind w:left="720" w:hanging="360"/>
        <w:rPr/>
      </w:pPr>
      <w:r w:rsidDel="00000000" w:rsidR="00000000" w:rsidRPr="00000000">
        <w:rPr>
          <w:rtl w:val="0"/>
        </w:rPr>
        <w:t xml:space="preserve">Honey;</w:t>
      </w:r>
    </w:p>
    <w:p w:rsidR="00000000" w:rsidDel="00000000" w:rsidP="00000000" w:rsidRDefault="00000000" w:rsidRPr="00000000" w14:paraId="0000006C">
      <w:pPr>
        <w:numPr>
          <w:ilvl w:val="0"/>
          <w:numId w:val="15"/>
        </w:numPr>
        <w:spacing w:after="0" w:line="240" w:lineRule="auto"/>
        <w:ind w:left="720" w:hanging="360"/>
        <w:rPr/>
      </w:pPr>
      <w:r w:rsidDel="00000000" w:rsidR="00000000" w:rsidRPr="00000000">
        <w:rPr>
          <w:rtl w:val="0"/>
        </w:rPr>
        <w:t xml:space="preserve">Baked Goods, Preserved Foods, Prepared Foods;</w:t>
      </w:r>
    </w:p>
    <w:p w:rsidR="00000000" w:rsidDel="00000000" w:rsidP="00000000" w:rsidRDefault="00000000" w:rsidRPr="00000000" w14:paraId="0000006D">
      <w:pPr>
        <w:numPr>
          <w:ilvl w:val="0"/>
          <w:numId w:val="15"/>
        </w:numPr>
        <w:spacing w:after="0" w:line="240" w:lineRule="auto"/>
        <w:ind w:left="720" w:hanging="360"/>
        <w:rPr/>
      </w:pPr>
      <w:r w:rsidDel="00000000" w:rsidR="00000000" w:rsidRPr="00000000">
        <w:rPr>
          <w:rtl w:val="0"/>
        </w:rPr>
        <w:t xml:space="preserve">Nuts;</w:t>
      </w:r>
    </w:p>
    <w:p w:rsidR="00000000" w:rsidDel="00000000" w:rsidP="00000000" w:rsidRDefault="00000000" w:rsidRPr="00000000" w14:paraId="0000006E">
      <w:pPr>
        <w:numPr>
          <w:ilvl w:val="0"/>
          <w:numId w:val="15"/>
        </w:numPr>
        <w:spacing w:after="0" w:line="240" w:lineRule="auto"/>
        <w:ind w:left="720" w:hanging="360"/>
        <w:rPr/>
      </w:pPr>
      <w:r w:rsidDel="00000000" w:rsidR="00000000" w:rsidRPr="00000000">
        <w:rPr>
          <w:rtl w:val="0"/>
        </w:rPr>
        <w:t xml:space="preserve">Sauces;</w:t>
      </w:r>
    </w:p>
    <w:p w:rsidR="00000000" w:rsidDel="00000000" w:rsidP="00000000" w:rsidRDefault="00000000" w:rsidRPr="00000000" w14:paraId="0000006F">
      <w:pPr>
        <w:numPr>
          <w:ilvl w:val="0"/>
          <w:numId w:val="15"/>
        </w:numPr>
        <w:spacing w:after="0" w:line="240" w:lineRule="auto"/>
        <w:ind w:left="720" w:hanging="360"/>
        <w:rPr/>
      </w:pPr>
      <w:r w:rsidDel="00000000" w:rsidR="00000000" w:rsidRPr="00000000">
        <w:rPr>
          <w:rtl w:val="0"/>
        </w:rPr>
        <w:t xml:space="preserve">Meats;</w:t>
      </w:r>
    </w:p>
    <w:p w:rsidR="00000000" w:rsidDel="00000000" w:rsidP="00000000" w:rsidRDefault="00000000" w:rsidRPr="00000000" w14:paraId="00000070">
      <w:pPr>
        <w:numPr>
          <w:ilvl w:val="0"/>
          <w:numId w:val="15"/>
        </w:numPr>
        <w:spacing w:after="0" w:line="240" w:lineRule="auto"/>
        <w:ind w:left="720" w:hanging="360"/>
        <w:rPr/>
      </w:pPr>
      <w:r w:rsidDel="00000000" w:rsidR="00000000" w:rsidRPr="00000000">
        <w:rPr>
          <w:rtl w:val="0"/>
        </w:rPr>
        <w:t xml:space="preserve">Flowers, Seeds, Potted Plants;</w:t>
      </w:r>
    </w:p>
    <w:p w:rsidR="00000000" w:rsidDel="00000000" w:rsidP="00000000" w:rsidRDefault="00000000" w:rsidRPr="00000000" w14:paraId="00000071">
      <w:pPr>
        <w:numPr>
          <w:ilvl w:val="0"/>
          <w:numId w:val="15"/>
        </w:numPr>
        <w:spacing w:after="200" w:line="240" w:lineRule="auto"/>
        <w:ind w:left="720" w:hanging="360"/>
        <w:rPr/>
      </w:pPr>
      <w:r w:rsidDel="00000000" w:rsidR="00000000" w:rsidRPr="00000000">
        <w:rPr>
          <w:rtl w:val="0"/>
        </w:rPr>
        <w:t xml:space="preserve">Non-food items.</w:t>
      </w:r>
    </w:p>
    <w:p w:rsidR="00000000" w:rsidDel="00000000" w:rsidP="00000000" w:rsidRDefault="00000000" w:rsidRPr="00000000" w14:paraId="00000072">
      <w:pPr>
        <w:spacing w:after="200" w:line="240" w:lineRule="auto"/>
        <w:rPr/>
      </w:pPr>
      <w:r w:rsidDel="00000000" w:rsidR="00000000" w:rsidRPr="00000000">
        <w:rPr/>
        <w:drawing>
          <wp:inline distB="114300" distT="114300" distL="114300" distR="114300">
            <wp:extent cx="5943600" cy="2501900"/>
            <wp:effectExtent b="0" l="0" r="0" t="0"/>
            <wp:docPr id="4"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numPr>
          <w:ilvl w:val="0"/>
          <w:numId w:val="7"/>
        </w:numPr>
        <w:ind w:left="720" w:hanging="360"/>
        <w:rPr>
          <w:b w:val="1"/>
          <w:sz w:val="28"/>
          <w:szCs w:val="28"/>
        </w:rPr>
      </w:pPr>
      <w:r w:rsidDel="00000000" w:rsidR="00000000" w:rsidRPr="00000000">
        <w:rPr>
          <w:b w:val="1"/>
          <w:sz w:val="28"/>
          <w:szCs w:val="28"/>
          <w:rtl w:val="0"/>
        </w:rPr>
        <w:t xml:space="preserve">SNAP</w:t>
      </w:r>
    </w:p>
    <w:p w:rsidR="00000000" w:rsidDel="00000000" w:rsidP="00000000" w:rsidRDefault="00000000" w:rsidRPr="00000000" w14:paraId="00000074">
      <w:pPr>
        <w:rPr>
          <w:b w:val="1"/>
          <w:sz w:val="28"/>
          <w:szCs w:val="28"/>
        </w:rPr>
      </w:pPr>
      <w:r w:rsidDel="00000000" w:rsidR="00000000" w:rsidRPr="00000000">
        <w:rPr>
          <w:rtl w:val="0"/>
        </w:rPr>
      </w:r>
    </w:p>
    <w:p w:rsidR="00000000" w:rsidDel="00000000" w:rsidP="00000000" w:rsidRDefault="00000000" w:rsidRPr="00000000" w14:paraId="00000075">
      <w:pPr>
        <w:spacing w:after="200" w:line="240" w:lineRule="auto"/>
        <w:rPr>
          <w:b w:val="1"/>
          <w:color w:val="222222"/>
          <w:highlight w:val="yellow"/>
        </w:rPr>
      </w:pPr>
      <w:r w:rsidDel="00000000" w:rsidR="00000000" w:rsidRPr="00000000">
        <w:rPr>
          <w:b w:val="1"/>
          <w:rtl w:val="0"/>
        </w:rPr>
        <w:t xml:space="preserve">VENDORS ELIGIBLE TO ACCEPT SNAP: </w:t>
      </w:r>
      <w:r w:rsidDel="00000000" w:rsidR="00000000" w:rsidRPr="00000000">
        <w:rPr>
          <w:rtl w:val="0"/>
        </w:rPr>
        <w:t xml:space="preserve">DCM Agricultural Producers that meet </w:t>
      </w:r>
      <w:r w:rsidDel="00000000" w:rsidR="00000000" w:rsidRPr="00000000">
        <w:rPr>
          <w:b w:val="1"/>
          <w:rtl w:val="0"/>
        </w:rPr>
        <w:t xml:space="preserve">Criterion B:</w:t>
      </w:r>
      <w:r w:rsidDel="00000000" w:rsidR="00000000" w:rsidRPr="00000000">
        <w:rPr>
          <w:rtl w:val="0"/>
        </w:rPr>
      </w:r>
    </w:p>
    <w:p w:rsidR="00000000" w:rsidDel="00000000" w:rsidP="00000000" w:rsidRDefault="00000000" w:rsidRPr="00000000" w14:paraId="00000076">
      <w:pPr>
        <w:rPr>
          <w:color w:val="222222"/>
          <w:highlight w:val="yellow"/>
        </w:rPr>
      </w:pPr>
      <w:r w:rsidDel="00000000" w:rsidR="00000000" w:rsidRPr="00000000">
        <w:rPr>
          <w:color w:val="222222"/>
          <w:highlight w:val="yellow"/>
          <w:rtl w:val="0"/>
        </w:rPr>
        <w:t xml:space="preserve">More than 50 percent of the total gross retail sales (e.g., food, non-food, services, etc.) at the booth*[store] must be from the sale of eligible staple foods: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77">
      <w:pPr>
        <w:shd w:fill="ffffff" w:val="clear"/>
        <w:spacing w:after="200" w:line="240" w:lineRule="auto"/>
        <w:rPr>
          <w:color w:val="222222"/>
          <w:highlight w:val="white"/>
        </w:rPr>
      </w:pPr>
      <w:r w:rsidDel="00000000" w:rsidR="00000000" w:rsidRPr="00000000">
        <w:rPr>
          <w:b w:val="1"/>
          <w:i w:val="1"/>
          <w:color w:val="222222"/>
          <w:highlight w:val="white"/>
          <w:rtl w:val="0"/>
        </w:rPr>
        <w:t xml:space="preserve">Staple foods </w:t>
      </w:r>
      <w:r w:rsidDel="00000000" w:rsidR="00000000" w:rsidRPr="00000000">
        <w:rPr>
          <w:color w:val="222222"/>
          <w:highlight w:val="white"/>
          <w:rtl w:val="0"/>
        </w:rPr>
        <w:t xml:space="preserve">are the basic foods that make up a significant portion of a person’s diet and are usually prepared at home and eaten as a meal. Staple foods do not include </w:t>
      </w:r>
      <w:hyperlink r:id="rId15">
        <w:r w:rsidDel="00000000" w:rsidR="00000000" w:rsidRPr="00000000">
          <w:rPr>
            <w:color w:val="1155cc"/>
            <w:highlight w:val="white"/>
            <w:u w:val="single"/>
            <w:rtl w:val="0"/>
          </w:rPr>
          <w:t xml:space="preserve">accessory foods</w:t>
        </w:r>
      </w:hyperlink>
      <w:r w:rsidDel="00000000" w:rsidR="00000000" w:rsidRPr="00000000">
        <w:rPr>
          <w:color w:val="222222"/>
          <w:highlight w:val="white"/>
          <w:rtl w:val="0"/>
        </w:rPr>
        <w:t xml:space="preserve">, or </w:t>
      </w:r>
      <w:hyperlink r:id="rId16">
        <w:r w:rsidDel="00000000" w:rsidR="00000000" w:rsidRPr="00000000">
          <w:rPr>
            <w:color w:val="1155cc"/>
            <w:highlight w:val="white"/>
            <w:u w:val="single"/>
            <w:rtl w:val="0"/>
          </w:rPr>
          <w:t xml:space="preserve">prepared or heated foods</w:t>
        </w:r>
      </w:hyperlink>
      <w:r w:rsidDel="00000000" w:rsidR="00000000" w:rsidRPr="00000000">
        <w:rPr>
          <w:color w:val="222222"/>
          <w:highlight w:val="white"/>
          <w:rtl w:val="0"/>
        </w:rPr>
        <w:t xml:space="preserve">. </w:t>
      </w:r>
    </w:p>
    <w:p w:rsidR="00000000" w:rsidDel="00000000" w:rsidP="00000000" w:rsidRDefault="00000000" w:rsidRPr="00000000" w14:paraId="00000078">
      <w:pPr>
        <w:shd w:fill="ffffff" w:val="clear"/>
        <w:spacing w:after="200" w:line="240" w:lineRule="auto"/>
        <w:rPr>
          <w:color w:val="222222"/>
          <w:highlight w:val="yellow"/>
        </w:rPr>
      </w:pPr>
      <w:r w:rsidDel="00000000" w:rsidR="00000000" w:rsidRPr="00000000">
        <w:rPr>
          <w:color w:val="222222"/>
          <w:highlight w:val="white"/>
          <w:rtl w:val="0"/>
        </w:rPr>
        <w:t xml:space="preserve">Commercially processed foods and prepared mixtures with multiple ingredients are usually assigned to the staple food category of their main ingredient on their “Nutrition Facts” label per current regulations and policy. </w:t>
      </w:r>
      <w:r w:rsidDel="00000000" w:rsidR="00000000" w:rsidRPr="00000000">
        <w:rPr>
          <w:rtl w:val="0"/>
        </w:rPr>
      </w:r>
    </w:p>
    <w:p w:rsidR="00000000" w:rsidDel="00000000" w:rsidP="00000000" w:rsidRDefault="00000000" w:rsidRPr="00000000" w14:paraId="00000079">
      <w:pPr>
        <w:shd w:fill="ffffff" w:val="clear"/>
        <w:spacing w:after="200" w:line="240" w:lineRule="auto"/>
        <w:rPr>
          <w:color w:val="222222"/>
          <w:highlight w:val="white"/>
        </w:rPr>
      </w:pPr>
      <w:r w:rsidDel="00000000" w:rsidR="00000000" w:rsidRPr="00000000">
        <w:rPr>
          <w:color w:val="222222"/>
          <w:highlight w:val="white"/>
          <w:rtl w:val="0"/>
        </w:rPr>
        <w:t xml:space="preserve">Vendors that accept SNAP tokens, must earn more than 50% of their gross retail sales from staple food sales (see lists below).</w:t>
      </w:r>
    </w:p>
    <w:p w:rsidR="00000000" w:rsidDel="00000000" w:rsidP="00000000" w:rsidRDefault="00000000" w:rsidRPr="00000000" w14:paraId="0000007A">
      <w:pPr>
        <w:spacing w:after="200" w:line="240" w:lineRule="auto"/>
        <w:rPr>
          <w:b w:val="1"/>
        </w:rPr>
      </w:pPr>
      <w:r w:rsidDel="00000000" w:rsidR="00000000" w:rsidRPr="00000000">
        <w:rPr>
          <w:b w:val="1"/>
          <w:rtl w:val="0"/>
        </w:rPr>
        <w:t xml:space="preserve">Process for DCM Staff:</w:t>
      </w:r>
    </w:p>
    <w:p w:rsidR="00000000" w:rsidDel="00000000" w:rsidP="00000000" w:rsidRDefault="00000000" w:rsidRPr="00000000" w14:paraId="0000007B">
      <w:pPr>
        <w:numPr>
          <w:ilvl w:val="0"/>
          <w:numId w:val="10"/>
        </w:numPr>
        <w:spacing w:after="200" w:line="240" w:lineRule="auto"/>
        <w:ind w:left="720" w:hanging="360"/>
        <w:rPr>
          <w:color w:val="222222"/>
          <w:highlight w:val="white"/>
        </w:rPr>
      </w:pPr>
      <w:r w:rsidDel="00000000" w:rsidR="00000000" w:rsidRPr="00000000">
        <w:rPr>
          <w:rtl w:val="0"/>
        </w:rPr>
        <w:t xml:space="preserve">SNAP clients use their LoneStar EBT (Electronic Benefit Transfer) card at the Denton Community Market booth near the Farmer’s District entrance (near banner) to obtain DCM $1 wooden tokens (as many as needed for purchases) that can be used for qualified items*.</w:t>
      </w:r>
      <w:r w:rsidDel="00000000" w:rsidR="00000000" w:rsidRPr="00000000">
        <w:rPr>
          <w:rtl w:val="0"/>
        </w:rPr>
      </w:r>
    </w:p>
    <w:p w:rsidR="00000000" w:rsidDel="00000000" w:rsidP="00000000" w:rsidRDefault="00000000" w:rsidRPr="00000000" w14:paraId="0000007C">
      <w:pPr>
        <w:numPr>
          <w:ilvl w:val="0"/>
          <w:numId w:val="10"/>
        </w:numPr>
        <w:spacing w:after="200" w:line="240" w:lineRule="auto"/>
        <w:ind w:left="720" w:hanging="360"/>
        <w:rPr>
          <w:u w:val="none"/>
        </w:rPr>
      </w:pPr>
      <w:r w:rsidDel="00000000" w:rsidR="00000000" w:rsidRPr="00000000">
        <w:rPr>
          <w:rtl w:val="0"/>
        </w:rPr>
        <w:t xml:space="preserve">Market staff runs EBT card, like a debit/credit card, but does NOT charge any transaction fees.</w:t>
      </w:r>
      <w:r w:rsidDel="00000000" w:rsidR="00000000" w:rsidRPr="00000000">
        <w:rPr>
          <w:rtl w:val="0"/>
        </w:rPr>
      </w:r>
    </w:p>
    <w:p w:rsidR="00000000" w:rsidDel="00000000" w:rsidP="00000000" w:rsidRDefault="00000000" w:rsidRPr="00000000" w14:paraId="0000007D">
      <w:pPr>
        <w:numPr>
          <w:ilvl w:val="0"/>
          <w:numId w:val="10"/>
        </w:numPr>
        <w:spacing w:after="200" w:line="240" w:lineRule="auto"/>
        <w:ind w:left="720" w:hanging="360"/>
        <w:rPr>
          <w:u w:val="none"/>
        </w:rPr>
      </w:pPr>
      <w:r w:rsidDel="00000000" w:rsidR="00000000" w:rsidRPr="00000000">
        <w:rPr>
          <w:rtl w:val="0"/>
        </w:rPr>
        <w:t xml:space="preserve">Once the EBT transaction is approved, DCM Staff provides the number of tokens purchased.</w:t>
      </w:r>
      <w:r w:rsidDel="00000000" w:rsidR="00000000" w:rsidRPr="00000000">
        <w:rPr>
          <w:rtl w:val="0"/>
        </w:rPr>
      </w:r>
    </w:p>
    <w:p w:rsidR="00000000" w:rsidDel="00000000" w:rsidP="00000000" w:rsidRDefault="00000000" w:rsidRPr="00000000" w14:paraId="0000007E">
      <w:pPr>
        <w:spacing w:after="200" w:line="240" w:lineRule="auto"/>
        <w:rPr>
          <w:b w:val="1"/>
        </w:rPr>
      </w:pPr>
      <w:r w:rsidDel="00000000" w:rsidR="00000000" w:rsidRPr="00000000">
        <w:rPr>
          <w:b w:val="1"/>
          <w:rtl w:val="0"/>
        </w:rPr>
        <w:t xml:space="preserve">Process for Vendors:</w:t>
      </w:r>
    </w:p>
    <w:p w:rsidR="00000000" w:rsidDel="00000000" w:rsidP="00000000" w:rsidRDefault="00000000" w:rsidRPr="00000000" w14:paraId="0000007F">
      <w:pPr>
        <w:numPr>
          <w:ilvl w:val="0"/>
          <w:numId w:val="9"/>
        </w:numPr>
        <w:spacing w:after="0" w:line="240" w:lineRule="auto"/>
        <w:ind w:left="720" w:hanging="360"/>
        <w:rPr/>
      </w:pPr>
      <w:r w:rsidDel="00000000" w:rsidR="00000000" w:rsidRPr="00000000">
        <w:rPr>
          <w:rtl w:val="0"/>
        </w:rPr>
        <w:t xml:space="preserve">Accept $1 SNAP tokens as cash for exchanges - no change may be given for SNAP tokens</w:t>
      </w:r>
    </w:p>
    <w:p w:rsidR="00000000" w:rsidDel="00000000" w:rsidP="00000000" w:rsidRDefault="00000000" w:rsidRPr="00000000" w14:paraId="00000080">
      <w:pPr>
        <w:numPr>
          <w:ilvl w:val="0"/>
          <w:numId w:val="9"/>
        </w:numPr>
        <w:spacing w:after="200" w:line="240" w:lineRule="auto"/>
        <w:ind w:left="720" w:hanging="360"/>
        <w:rPr/>
      </w:pPr>
      <w:r w:rsidDel="00000000" w:rsidR="00000000" w:rsidRPr="00000000">
        <w:rPr>
          <w:rtl w:val="0"/>
        </w:rPr>
        <w:t xml:space="preserve">At the end of the Market day, redeem all tokens with DCM staff and receive a check for the amount.</w:t>
      </w:r>
    </w:p>
    <w:p w:rsidR="00000000" w:rsidDel="00000000" w:rsidP="00000000" w:rsidRDefault="00000000" w:rsidRPr="00000000" w14:paraId="00000081">
      <w:pPr>
        <w:shd w:fill="ffffff" w:val="clear"/>
        <w:spacing w:after="200" w:line="240" w:lineRule="auto"/>
        <w:rPr>
          <w:color w:val="222222"/>
          <w:highlight w:val="white"/>
        </w:rPr>
      </w:pPr>
      <w:r w:rsidDel="00000000" w:rsidR="00000000" w:rsidRPr="00000000">
        <w:rPr>
          <w:color w:val="222222"/>
          <w:highlight w:val="white"/>
          <w:rtl w:val="0"/>
        </w:rPr>
        <w:t xml:space="preserve">*Sales Tax is not charged on SNAP eligible items.</w:t>
      </w:r>
    </w:p>
    <w:p w:rsidR="00000000" w:rsidDel="00000000" w:rsidP="00000000" w:rsidRDefault="00000000" w:rsidRPr="00000000" w14:paraId="00000082">
      <w:pPr>
        <w:spacing w:after="200" w:line="240" w:lineRule="auto"/>
        <w:rPr>
          <w:highlight w:val="yellow"/>
        </w:rPr>
      </w:pPr>
      <w:r w:rsidDel="00000000" w:rsidR="00000000" w:rsidRPr="00000000">
        <w:rPr>
          <w:highlight w:val="yellow"/>
          <w:rtl w:val="0"/>
        </w:rPr>
        <w:t xml:space="preserve">SNAP Tokens may be used to purchase:</w:t>
      </w:r>
    </w:p>
    <w:p w:rsidR="00000000" w:rsidDel="00000000" w:rsidP="00000000" w:rsidRDefault="00000000" w:rsidRPr="00000000" w14:paraId="00000083">
      <w:pPr>
        <w:numPr>
          <w:ilvl w:val="0"/>
          <w:numId w:val="5"/>
        </w:numPr>
        <w:spacing w:after="0" w:line="240" w:lineRule="auto"/>
        <w:ind w:left="720" w:hanging="360"/>
        <w:rPr/>
      </w:pPr>
      <w:r w:rsidDel="00000000" w:rsidR="00000000" w:rsidRPr="00000000">
        <w:rPr>
          <w:rtl w:val="0"/>
        </w:rPr>
        <w:t xml:space="preserve">From Vendors that meet </w:t>
      </w:r>
      <w:r w:rsidDel="00000000" w:rsidR="00000000" w:rsidRPr="00000000">
        <w:rPr>
          <w:b w:val="1"/>
          <w:rtl w:val="0"/>
        </w:rPr>
        <w:t xml:space="preserve">Criterion B</w:t>
      </w:r>
      <w:r w:rsidDel="00000000" w:rsidR="00000000" w:rsidRPr="00000000">
        <w:rPr>
          <w:rtl w:val="0"/>
        </w:rPr>
      </w:r>
    </w:p>
    <w:p w:rsidR="00000000" w:rsidDel="00000000" w:rsidP="00000000" w:rsidRDefault="00000000" w:rsidRPr="00000000" w14:paraId="00000084">
      <w:pPr>
        <w:numPr>
          <w:ilvl w:val="0"/>
          <w:numId w:val="5"/>
        </w:numPr>
        <w:spacing w:after="0" w:line="240" w:lineRule="auto"/>
        <w:ind w:left="720" w:hanging="360"/>
        <w:rPr/>
      </w:pPr>
      <w:r w:rsidDel="00000000" w:rsidR="00000000" w:rsidRPr="00000000">
        <w:rPr>
          <w:rtl w:val="0"/>
        </w:rPr>
        <w:t xml:space="preserve">Fruits and vegetables;</w:t>
      </w:r>
    </w:p>
    <w:p w:rsidR="00000000" w:rsidDel="00000000" w:rsidP="00000000" w:rsidRDefault="00000000" w:rsidRPr="00000000" w14:paraId="00000085">
      <w:pPr>
        <w:numPr>
          <w:ilvl w:val="0"/>
          <w:numId w:val="5"/>
        </w:numPr>
        <w:spacing w:after="0" w:line="240" w:lineRule="auto"/>
        <w:ind w:left="720" w:hanging="360"/>
        <w:rPr/>
      </w:pPr>
      <w:r w:rsidDel="00000000" w:rsidR="00000000" w:rsidRPr="00000000">
        <w:rPr>
          <w:rtl w:val="0"/>
        </w:rPr>
        <w:t xml:space="preserve">Breads and cereals;</w:t>
      </w:r>
    </w:p>
    <w:p w:rsidR="00000000" w:rsidDel="00000000" w:rsidP="00000000" w:rsidRDefault="00000000" w:rsidRPr="00000000" w14:paraId="00000086">
      <w:pPr>
        <w:numPr>
          <w:ilvl w:val="0"/>
          <w:numId w:val="5"/>
        </w:numPr>
        <w:spacing w:after="0" w:line="240" w:lineRule="auto"/>
        <w:ind w:left="720" w:hanging="360"/>
        <w:rPr/>
      </w:pPr>
      <w:r w:rsidDel="00000000" w:rsidR="00000000" w:rsidRPr="00000000">
        <w:rPr>
          <w:rtl w:val="0"/>
        </w:rPr>
        <w:t xml:space="preserve">Meat, fish, and poultry; and</w:t>
      </w:r>
    </w:p>
    <w:p w:rsidR="00000000" w:rsidDel="00000000" w:rsidP="00000000" w:rsidRDefault="00000000" w:rsidRPr="00000000" w14:paraId="00000087">
      <w:pPr>
        <w:numPr>
          <w:ilvl w:val="0"/>
          <w:numId w:val="5"/>
        </w:numPr>
        <w:spacing w:after="0" w:line="240" w:lineRule="auto"/>
        <w:ind w:left="720" w:hanging="360"/>
        <w:rPr/>
      </w:pPr>
      <w:r w:rsidDel="00000000" w:rsidR="00000000" w:rsidRPr="00000000">
        <w:rPr>
          <w:rtl w:val="0"/>
        </w:rPr>
        <w:t xml:space="preserve">Dairy products.</w:t>
      </w:r>
    </w:p>
    <w:p w:rsidR="00000000" w:rsidDel="00000000" w:rsidP="00000000" w:rsidRDefault="00000000" w:rsidRPr="00000000" w14:paraId="00000088">
      <w:pPr>
        <w:numPr>
          <w:ilvl w:val="0"/>
          <w:numId w:val="5"/>
        </w:numPr>
        <w:spacing w:after="200" w:line="240" w:lineRule="auto"/>
        <w:ind w:left="720" w:hanging="360"/>
        <w:rPr/>
      </w:pPr>
      <w:r w:rsidDel="00000000" w:rsidR="00000000" w:rsidRPr="00000000">
        <w:rPr>
          <w:rtl w:val="0"/>
        </w:rPr>
        <w:t xml:space="preserve">Seeds and plants intended to grow food (herbs, vegetables, fruits, nuts).</w:t>
      </w:r>
    </w:p>
    <w:p w:rsidR="00000000" w:rsidDel="00000000" w:rsidP="00000000" w:rsidRDefault="00000000" w:rsidRPr="00000000" w14:paraId="00000089">
      <w:pPr>
        <w:spacing w:after="200" w:line="240" w:lineRule="auto"/>
        <w:rPr/>
      </w:pPr>
      <w:r w:rsidDel="00000000" w:rsidR="00000000" w:rsidRPr="00000000">
        <w:rPr>
          <w:rtl w:val="0"/>
        </w:rPr>
        <w:t xml:space="preserve">What follows is an illustrative, but not exhaustive, list of staple food items NOT considered accessory food items; </w:t>
      </w:r>
    </w:p>
    <w:p w:rsidR="00000000" w:rsidDel="00000000" w:rsidP="00000000" w:rsidRDefault="00000000" w:rsidRPr="00000000" w14:paraId="0000008A">
      <w:pPr>
        <w:spacing w:after="200" w:line="240" w:lineRule="auto"/>
        <w:rPr>
          <w:b w:val="1"/>
        </w:rPr>
      </w:pPr>
      <w:r w:rsidDel="00000000" w:rsidR="00000000" w:rsidRPr="00000000">
        <w:rPr>
          <w:b w:val="1"/>
          <w:rtl w:val="0"/>
        </w:rPr>
        <w:t xml:space="preserve">Other Items Eligible for SNAP</w:t>
      </w:r>
    </w:p>
    <w:p w:rsidR="00000000" w:rsidDel="00000000" w:rsidP="00000000" w:rsidRDefault="00000000" w:rsidRPr="00000000" w14:paraId="0000008B">
      <w:pPr>
        <w:spacing w:after="200" w:line="240" w:lineRule="auto"/>
        <w:rPr/>
      </w:pPr>
      <w:r w:rsidDel="00000000" w:rsidR="00000000" w:rsidRPr="00000000">
        <w:rPr>
          <w:u w:val="single"/>
          <w:rtl w:val="0"/>
        </w:rPr>
        <w:t xml:space="preserve">Examples of (Value Added) Staple Foods:</w:t>
      </w:r>
      <w:r w:rsidDel="00000000" w:rsidR="00000000" w:rsidRPr="00000000">
        <w:rPr>
          <w:rtl w:val="0"/>
        </w:rPr>
        <w:t xml:space="preserve"> </w:t>
      </w:r>
    </w:p>
    <w:p w:rsidR="00000000" w:rsidDel="00000000" w:rsidP="00000000" w:rsidRDefault="00000000" w:rsidRPr="00000000" w14:paraId="0000008C">
      <w:pPr>
        <w:spacing w:after="200" w:line="240" w:lineRule="auto"/>
        <w:ind w:left="720" w:firstLine="0"/>
        <w:rPr>
          <w:b w:val="1"/>
        </w:rPr>
      </w:pPr>
      <w:r w:rsidDel="00000000" w:rsidR="00000000" w:rsidRPr="00000000">
        <w:rPr>
          <w:rtl w:val="0"/>
        </w:rPr>
        <w:t xml:space="preserve">• </w:t>
      </w:r>
      <w:r w:rsidDel="00000000" w:rsidR="00000000" w:rsidRPr="00000000">
        <w:rPr>
          <w:b w:val="1"/>
          <w:rtl w:val="0"/>
        </w:rPr>
        <w:t xml:space="preserve">Commercially processed foods and prepared mixtures with multiple ingredients with a staple food main ingredient </w:t>
      </w:r>
    </w:p>
    <w:p w:rsidR="00000000" w:rsidDel="00000000" w:rsidP="00000000" w:rsidRDefault="00000000" w:rsidRPr="00000000" w14:paraId="0000008D">
      <w:pPr>
        <w:spacing w:after="200" w:line="240" w:lineRule="auto"/>
        <w:ind w:left="720" w:firstLine="0"/>
        <w:rPr/>
      </w:pPr>
      <w:r w:rsidDel="00000000" w:rsidR="00000000" w:rsidRPr="00000000">
        <w:rPr>
          <w:rtl w:val="0"/>
        </w:rPr>
        <w:t xml:space="preserve">• Pre-cut, to-go packages or cups of fresh apple, carrot, grapefruit, celery, or other fruits or vegetables </w:t>
      </w:r>
    </w:p>
    <w:p w:rsidR="00000000" w:rsidDel="00000000" w:rsidP="00000000" w:rsidRDefault="00000000" w:rsidRPr="00000000" w14:paraId="0000008E">
      <w:pPr>
        <w:spacing w:after="200" w:line="240" w:lineRule="auto"/>
        <w:ind w:left="720" w:firstLine="0"/>
        <w:rPr/>
      </w:pPr>
      <w:r w:rsidDel="00000000" w:rsidR="00000000" w:rsidRPr="00000000">
        <w:rPr>
          <w:rtl w:val="0"/>
        </w:rPr>
        <w:t xml:space="preserve">• Single-serving yogurt cups containing or not containing fruit, with a staple food main ingredient </w:t>
      </w:r>
    </w:p>
    <w:p w:rsidR="00000000" w:rsidDel="00000000" w:rsidP="00000000" w:rsidRDefault="00000000" w:rsidRPr="00000000" w14:paraId="0000008F">
      <w:pPr>
        <w:spacing w:after="200" w:line="240" w:lineRule="auto"/>
        <w:ind w:left="720" w:firstLine="0"/>
        <w:rPr>
          <w:b w:val="1"/>
        </w:rPr>
      </w:pPr>
      <w:r w:rsidDel="00000000" w:rsidR="00000000" w:rsidRPr="00000000">
        <w:rPr>
          <w:rtl w:val="0"/>
        </w:rPr>
        <w:t xml:space="preserve">• </w:t>
      </w:r>
      <w:r w:rsidDel="00000000" w:rsidR="00000000" w:rsidRPr="00000000">
        <w:rPr>
          <w:b w:val="1"/>
          <w:rtl w:val="0"/>
        </w:rPr>
        <w:t xml:space="preserve">Milk, flavored milk (e.g., chocolate milk), and plant-based milk alternatives (e.g., soy milk), with a staple food main ingredient </w:t>
      </w:r>
    </w:p>
    <w:p w:rsidR="00000000" w:rsidDel="00000000" w:rsidP="00000000" w:rsidRDefault="00000000" w:rsidRPr="00000000" w14:paraId="00000090">
      <w:pPr>
        <w:spacing w:after="200" w:line="240" w:lineRule="auto"/>
        <w:ind w:firstLine="720"/>
        <w:rPr/>
      </w:pPr>
      <w:r w:rsidDel="00000000" w:rsidR="00000000" w:rsidRPr="00000000">
        <w:rPr>
          <w:rtl w:val="0"/>
        </w:rPr>
        <w:t xml:space="preserve">• Yogurt and flavored yogurt (e.g., strawberry yogurt) with a staple food main ingredient </w:t>
      </w:r>
    </w:p>
    <w:p w:rsidR="00000000" w:rsidDel="00000000" w:rsidP="00000000" w:rsidRDefault="00000000" w:rsidRPr="00000000" w14:paraId="00000091">
      <w:pPr>
        <w:spacing w:after="200" w:line="240" w:lineRule="auto"/>
        <w:ind w:left="720" w:firstLine="0"/>
        <w:rPr/>
      </w:pPr>
      <w:r w:rsidDel="00000000" w:rsidR="00000000" w:rsidRPr="00000000">
        <w:rPr>
          <w:rtl w:val="0"/>
        </w:rPr>
        <w:t xml:space="preserve">• Dehydrated, smoked, fermented, cured, or dried meats such as </w:t>
      </w:r>
      <w:r w:rsidDel="00000000" w:rsidR="00000000" w:rsidRPr="00000000">
        <w:rPr>
          <w:b w:val="1"/>
          <w:rtl w:val="0"/>
        </w:rPr>
        <w:t xml:space="preserve">jerky</w:t>
      </w:r>
      <w:r w:rsidDel="00000000" w:rsidR="00000000" w:rsidRPr="00000000">
        <w:rPr>
          <w:rtl w:val="0"/>
        </w:rPr>
        <w:t xml:space="preserve"> or salami with a staple food main ingredient (e.g., beef or chicken) </w:t>
      </w:r>
    </w:p>
    <w:p w:rsidR="00000000" w:rsidDel="00000000" w:rsidP="00000000" w:rsidRDefault="00000000" w:rsidRPr="00000000" w14:paraId="00000092">
      <w:pPr>
        <w:spacing w:after="200" w:line="240" w:lineRule="auto"/>
        <w:ind w:left="720" w:firstLine="0"/>
        <w:rPr/>
      </w:pPr>
      <w:r w:rsidDel="00000000" w:rsidR="00000000" w:rsidRPr="00000000">
        <w:rPr>
          <w:rtl w:val="0"/>
        </w:rPr>
        <w:t xml:space="preserve">• </w:t>
      </w:r>
      <w:r w:rsidDel="00000000" w:rsidR="00000000" w:rsidRPr="00000000">
        <w:rPr>
          <w:b w:val="1"/>
          <w:rtl w:val="0"/>
        </w:rPr>
        <w:t xml:space="preserve">Peanut butter,</w:t>
      </w:r>
      <w:r w:rsidDel="00000000" w:rsidR="00000000" w:rsidRPr="00000000">
        <w:rPr>
          <w:rtl w:val="0"/>
        </w:rPr>
        <w:t xml:space="preserve"> strawberry </w:t>
      </w:r>
      <w:r w:rsidDel="00000000" w:rsidR="00000000" w:rsidRPr="00000000">
        <w:rPr>
          <w:b w:val="1"/>
          <w:rtl w:val="0"/>
        </w:rPr>
        <w:t xml:space="preserve">jam</w:t>
      </w:r>
      <w:r w:rsidDel="00000000" w:rsidR="00000000" w:rsidRPr="00000000">
        <w:rPr>
          <w:rtl w:val="0"/>
        </w:rPr>
        <w:t xml:space="preserve">, and other </w:t>
      </w:r>
      <w:r w:rsidDel="00000000" w:rsidR="00000000" w:rsidRPr="00000000">
        <w:rPr>
          <w:b w:val="1"/>
          <w:rtl w:val="0"/>
        </w:rPr>
        <w:t xml:space="preserve">plant-based spreads </w:t>
      </w:r>
      <w:r w:rsidDel="00000000" w:rsidR="00000000" w:rsidRPr="00000000">
        <w:rPr>
          <w:rtl w:val="0"/>
        </w:rPr>
        <w:t xml:space="preserve">with a staple food main ingredient </w:t>
      </w:r>
    </w:p>
    <w:p w:rsidR="00000000" w:rsidDel="00000000" w:rsidP="00000000" w:rsidRDefault="00000000" w:rsidRPr="00000000" w14:paraId="00000093">
      <w:pPr>
        <w:spacing w:after="200" w:line="240" w:lineRule="auto"/>
        <w:ind w:left="720" w:firstLine="0"/>
        <w:rPr/>
      </w:pPr>
      <w:r w:rsidDel="00000000" w:rsidR="00000000" w:rsidRPr="00000000">
        <w:rPr>
          <w:rtl w:val="0"/>
        </w:rPr>
        <w:t xml:space="preserve">• Fresh vegetables often used as herbs including, but not limited to, fresh basil, fresh thyme, and fresh mint </w:t>
      </w:r>
    </w:p>
    <w:p w:rsidR="00000000" w:rsidDel="00000000" w:rsidP="00000000" w:rsidRDefault="00000000" w:rsidRPr="00000000" w14:paraId="00000094">
      <w:pPr>
        <w:spacing w:after="200" w:line="240" w:lineRule="auto"/>
        <w:ind w:firstLine="720"/>
        <w:rPr/>
      </w:pPr>
      <w:r w:rsidDel="00000000" w:rsidR="00000000" w:rsidRPr="00000000">
        <w:rPr>
          <w:rtl w:val="0"/>
        </w:rPr>
        <w:t xml:space="preserve">• 100% fruit and/or vegetable juice </w:t>
      </w:r>
    </w:p>
    <w:p w:rsidR="00000000" w:rsidDel="00000000" w:rsidP="00000000" w:rsidRDefault="00000000" w:rsidRPr="00000000" w14:paraId="00000095">
      <w:pPr>
        <w:spacing w:after="200" w:line="240" w:lineRule="auto"/>
        <w:ind w:left="720" w:firstLine="0"/>
        <w:rPr/>
      </w:pPr>
      <w:r w:rsidDel="00000000" w:rsidR="00000000" w:rsidRPr="00000000">
        <w:rPr>
          <w:rtl w:val="0"/>
        </w:rPr>
        <w:t xml:space="preserve">• </w:t>
      </w:r>
      <w:r w:rsidDel="00000000" w:rsidR="00000000" w:rsidRPr="00000000">
        <w:rPr>
          <w:b w:val="1"/>
          <w:rtl w:val="0"/>
        </w:rPr>
        <w:t xml:space="preserve">Salsa, hummus, guacamole, and other plant-based dips </w:t>
      </w:r>
      <w:r w:rsidDel="00000000" w:rsidR="00000000" w:rsidRPr="00000000">
        <w:rPr>
          <w:rtl w:val="0"/>
        </w:rPr>
        <w:t xml:space="preserve">with a staple food main ingredient </w:t>
      </w:r>
    </w:p>
    <w:p w:rsidR="00000000" w:rsidDel="00000000" w:rsidP="00000000" w:rsidRDefault="00000000" w:rsidRPr="00000000" w14:paraId="00000096">
      <w:pPr>
        <w:spacing w:after="200" w:line="240" w:lineRule="auto"/>
        <w:ind w:firstLine="720"/>
        <w:rPr/>
      </w:pPr>
      <w:r w:rsidDel="00000000" w:rsidR="00000000" w:rsidRPr="00000000">
        <w:rPr>
          <w:rtl w:val="0"/>
        </w:rPr>
        <w:t xml:space="preserve">• </w:t>
      </w:r>
      <w:r w:rsidDel="00000000" w:rsidR="00000000" w:rsidRPr="00000000">
        <w:rPr>
          <w:b w:val="1"/>
          <w:rtl w:val="0"/>
        </w:rPr>
        <w:t xml:space="preserve">Pickled</w:t>
      </w:r>
      <w:r w:rsidDel="00000000" w:rsidR="00000000" w:rsidRPr="00000000">
        <w:rPr>
          <w:rtl w:val="0"/>
        </w:rPr>
        <w:t xml:space="preserve"> fruits, vegetables, eggs, or meats with a staple food main ingredient </w:t>
      </w:r>
    </w:p>
    <w:p w:rsidR="00000000" w:rsidDel="00000000" w:rsidP="00000000" w:rsidRDefault="00000000" w:rsidRPr="00000000" w14:paraId="00000097">
      <w:pPr>
        <w:spacing w:after="200" w:line="240" w:lineRule="auto"/>
        <w:ind w:left="720" w:firstLine="0"/>
        <w:rPr/>
      </w:pPr>
      <w:r w:rsidDel="00000000" w:rsidR="00000000" w:rsidRPr="00000000">
        <w:rPr>
          <w:rtl w:val="0"/>
        </w:rPr>
        <w:t xml:space="preserve">• Single-serving packets of dried fruit including, but not limited to, raisins, prunes, dried apples, and dried papaya spears, as well as dried vegetables </w:t>
      </w:r>
    </w:p>
    <w:p w:rsidR="00000000" w:rsidDel="00000000" w:rsidP="00000000" w:rsidRDefault="00000000" w:rsidRPr="00000000" w14:paraId="00000098">
      <w:pPr>
        <w:spacing w:after="200" w:line="240" w:lineRule="auto"/>
        <w:ind w:firstLine="720"/>
        <w:rPr/>
      </w:pPr>
      <w:r w:rsidDel="00000000" w:rsidR="00000000" w:rsidRPr="00000000">
        <w:rPr>
          <w:rtl w:val="0"/>
        </w:rPr>
        <w:t xml:space="preserve">• To-go packages of nuts or seeds</w:t>
      </w:r>
    </w:p>
    <w:p w:rsidR="00000000" w:rsidDel="00000000" w:rsidP="00000000" w:rsidRDefault="00000000" w:rsidRPr="00000000" w14:paraId="00000099">
      <w:pPr>
        <w:spacing w:after="200" w:line="240" w:lineRule="auto"/>
        <w:ind w:firstLine="720"/>
        <w:rPr/>
      </w:pPr>
      <w:r w:rsidDel="00000000" w:rsidR="00000000" w:rsidRPr="00000000">
        <w:rPr>
          <w:rtl w:val="0"/>
        </w:rPr>
      </w:r>
    </w:p>
    <w:p w:rsidR="00000000" w:rsidDel="00000000" w:rsidP="00000000" w:rsidRDefault="00000000" w:rsidRPr="00000000" w14:paraId="0000009A">
      <w:pPr>
        <w:spacing w:after="200" w:line="240" w:lineRule="auto"/>
        <w:rPr>
          <w:highlight w:val="yellow"/>
        </w:rPr>
      </w:pPr>
      <w:r w:rsidDel="00000000" w:rsidR="00000000" w:rsidRPr="00000000">
        <w:rPr>
          <w:highlight w:val="yellow"/>
          <w:rtl w:val="0"/>
        </w:rPr>
        <w:t xml:space="preserve">SNAP Tokens may </w:t>
      </w:r>
      <w:r w:rsidDel="00000000" w:rsidR="00000000" w:rsidRPr="00000000">
        <w:rPr>
          <w:b w:val="1"/>
          <w:highlight w:val="yellow"/>
          <w:rtl w:val="0"/>
        </w:rPr>
        <w:t xml:space="preserve">NOT</w:t>
      </w:r>
      <w:r w:rsidDel="00000000" w:rsidR="00000000" w:rsidRPr="00000000">
        <w:rPr>
          <w:highlight w:val="yellow"/>
          <w:rtl w:val="0"/>
        </w:rPr>
        <w:t xml:space="preserve"> be used to purchase:</w:t>
      </w:r>
    </w:p>
    <w:p w:rsidR="00000000" w:rsidDel="00000000" w:rsidP="00000000" w:rsidRDefault="00000000" w:rsidRPr="00000000" w14:paraId="0000009B">
      <w:pPr>
        <w:numPr>
          <w:ilvl w:val="0"/>
          <w:numId w:val="14"/>
        </w:numPr>
        <w:spacing w:after="0" w:line="240" w:lineRule="auto"/>
        <w:ind w:left="720" w:hanging="360"/>
        <w:rPr/>
      </w:pPr>
      <w:r w:rsidDel="00000000" w:rsidR="00000000" w:rsidRPr="00000000">
        <w:rPr>
          <w:rtl w:val="0"/>
        </w:rPr>
        <w:t xml:space="preserve">From Vendors that DO NOT meet </w:t>
      </w:r>
      <w:r w:rsidDel="00000000" w:rsidR="00000000" w:rsidRPr="00000000">
        <w:rPr>
          <w:b w:val="1"/>
          <w:rtl w:val="0"/>
        </w:rPr>
        <w:t xml:space="preserve">Criterion B</w:t>
      </w:r>
      <w:r w:rsidDel="00000000" w:rsidR="00000000" w:rsidRPr="00000000">
        <w:rPr>
          <w:rtl w:val="0"/>
        </w:rPr>
      </w:r>
    </w:p>
    <w:p w:rsidR="00000000" w:rsidDel="00000000" w:rsidP="00000000" w:rsidRDefault="00000000" w:rsidRPr="00000000" w14:paraId="0000009C">
      <w:pPr>
        <w:numPr>
          <w:ilvl w:val="0"/>
          <w:numId w:val="14"/>
        </w:numPr>
        <w:spacing w:after="0" w:line="240" w:lineRule="auto"/>
        <w:ind w:left="720" w:hanging="360"/>
        <w:rPr/>
      </w:pPr>
      <w:r w:rsidDel="00000000" w:rsidR="00000000" w:rsidRPr="00000000">
        <w:rPr>
          <w:b w:val="1"/>
          <w:rtl w:val="0"/>
        </w:rPr>
        <w:t xml:space="preserve">Accessory Food Items</w:t>
      </w:r>
      <w:r w:rsidDel="00000000" w:rsidR="00000000" w:rsidRPr="00000000">
        <w:rPr>
          <w:rtl w:val="0"/>
        </w:rPr>
        <w:t xml:space="preserve">:  snacks, desserts, and foods that complement or supplement meals (includes honey, olive oil, etc.). (see list below) </w:t>
      </w:r>
    </w:p>
    <w:p w:rsidR="00000000" w:rsidDel="00000000" w:rsidP="00000000" w:rsidRDefault="00000000" w:rsidRPr="00000000" w14:paraId="0000009D">
      <w:pPr>
        <w:numPr>
          <w:ilvl w:val="0"/>
          <w:numId w:val="14"/>
        </w:numPr>
        <w:spacing w:after="0" w:line="240" w:lineRule="auto"/>
        <w:ind w:left="720" w:hanging="360"/>
        <w:rPr/>
      </w:pPr>
      <w:r w:rsidDel="00000000" w:rsidR="00000000" w:rsidRPr="00000000">
        <w:rPr>
          <w:rtl w:val="0"/>
        </w:rPr>
        <w:t xml:space="preserve">Foods that are hot at the point of sale (prepared foods);</w:t>
      </w:r>
    </w:p>
    <w:p w:rsidR="00000000" w:rsidDel="00000000" w:rsidP="00000000" w:rsidRDefault="00000000" w:rsidRPr="00000000" w14:paraId="0000009E">
      <w:pPr>
        <w:numPr>
          <w:ilvl w:val="0"/>
          <w:numId w:val="14"/>
        </w:numPr>
        <w:spacing w:after="0" w:line="240" w:lineRule="auto"/>
        <w:ind w:left="720" w:hanging="360"/>
        <w:rPr/>
      </w:pPr>
      <w:r w:rsidDel="00000000" w:rsidR="00000000" w:rsidRPr="00000000">
        <w:rPr>
          <w:rtl w:val="0"/>
        </w:rPr>
        <w:t xml:space="preserve">Food to be eaten on site;</w:t>
      </w:r>
    </w:p>
    <w:p w:rsidR="00000000" w:rsidDel="00000000" w:rsidP="00000000" w:rsidRDefault="00000000" w:rsidRPr="00000000" w14:paraId="0000009F">
      <w:pPr>
        <w:numPr>
          <w:ilvl w:val="0"/>
          <w:numId w:val="14"/>
        </w:numPr>
        <w:spacing w:after="0" w:line="240" w:lineRule="auto"/>
        <w:ind w:left="720" w:hanging="360"/>
        <w:rPr/>
      </w:pPr>
      <w:r w:rsidDel="00000000" w:rsidR="00000000" w:rsidRPr="00000000">
        <w:rPr>
          <w:rtl w:val="0"/>
        </w:rPr>
        <w:t xml:space="preserve">Pet Foods;</w:t>
      </w:r>
    </w:p>
    <w:p w:rsidR="00000000" w:rsidDel="00000000" w:rsidP="00000000" w:rsidRDefault="00000000" w:rsidRPr="00000000" w14:paraId="000000A0">
      <w:pPr>
        <w:numPr>
          <w:ilvl w:val="0"/>
          <w:numId w:val="14"/>
        </w:numPr>
        <w:spacing w:after="200" w:line="240" w:lineRule="auto"/>
        <w:ind w:left="720" w:hanging="360"/>
        <w:rPr/>
      </w:pPr>
      <w:r w:rsidDel="00000000" w:rsidR="00000000" w:rsidRPr="00000000">
        <w:rPr>
          <w:rtl w:val="0"/>
        </w:rPr>
        <w:t xml:space="preserve">Nonfood items</w:t>
      </w:r>
    </w:p>
    <w:p w:rsidR="00000000" w:rsidDel="00000000" w:rsidP="00000000" w:rsidRDefault="00000000" w:rsidRPr="00000000" w14:paraId="000000A1">
      <w:pPr>
        <w:spacing w:after="200" w:line="240" w:lineRule="auto"/>
        <w:rPr/>
      </w:pPr>
      <w:r w:rsidDel="00000000" w:rsidR="00000000" w:rsidRPr="00000000">
        <w:rPr>
          <w:rtl w:val="0"/>
        </w:rPr>
        <w:t xml:space="preserve">What follows is a list of </w:t>
      </w:r>
      <w:r w:rsidDel="00000000" w:rsidR="00000000" w:rsidRPr="00000000">
        <w:rPr>
          <w:b w:val="1"/>
          <w:rtl w:val="0"/>
        </w:rPr>
        <w:t xml:space="preserve">accessory food items</w:t>
      </w:r>
      <w:r w:rsidDel="00000000" w:rsidR="00000000" w:rsidRPr="00000000">
        <w:rPr>
          <w:rtl w:val="0"/>
        </w:rPr>
        <w:t xml:space="preserve">; any product not listed below or in future Agency guidance will be considered a staple food, as explained above, provided that its main ingredient is considered a variety in the staple food category. </w:t>
      </w:r>
    </w:p>
    <w:p w:rsidR="00000000" w:rsidDel="00000000" w:rsidP="00000000" w:rsidRDefault="00000000" w:rsidRPr="00000000" w14:paraId="000000A2">
      <w:pPr>
        <w:spacing w:after="200" w:line="240" w:lineRule="auto"/>
        <w:rPr>
          <w:b w:val="1"/>
        </w:rPr>
      </w:pPr>
      <w:r w:rsidDel="00000000" w:rsidR="00000000" w:rsidRPr="00000000">
        <w:rPr>
          <w:b w:val="1"/>
          <w:rtl w:val="0"/>
        </w:rPr>
        <w:t xml:space="preserve">Accessory Food Items are </w:t>
      </w:r>
      <w:r w:rsidDel="00000000" w:rsidR="00000000" w:rsidRPr="00000000">
        <w:rPr>
          <w:b w:val="1"/>
          <w:highlight w:val="yellow"/>
          <w:rtl w:val="0"/>
        </w:rPr>
        <w:t xml:space="preserve">NOT</w:t>
      </w:r>
      <w:r w:rsidDel="00000000" w:rsidR="00000000" w:rsidRPr="00000000">
        <w:rPr>
          <w:b w:val="1"/>
          <w:rtl w:val="0"/>
        </w:rPr>
        <w:t xml:space="preserve"> eligible for SNAP</w:t>
      </w:r>
    </w:p>
    <w:p w:rsidR="00000000" w:rsidDel="00000000" w:rsidP="00000000" w:rsidRDefault="00000000" w:rsidRPr="00000000" w14:paraId="000000A3">
      <w:pPr>
        <w:spacing w:after="200" w:line="240" w:lineRule="auto"/>
        <w:rPr>
          <w:sz w:val="20"/>
          <w:szCs w:val="20"/>
        </w:rPr>
      </w:pPr>
      <w:r w:rsidDel="00000000" w:rsidR="00000000" w:rsidRPr="00000000">
        <w:rPr>
          <w:sz w:val="20"/>
          <w:szCs w:val="20"/>
          <w:rtl w:val="0"/>
        </w:rPr>
        <w:t xml:space="preserve">(</w:t>
      </w:r>
      <w:r w:rsidDel="00000000" w:rsidR="00000000" w:rsidRPr="00000000">
        <w:rPr>
          <w:color w:val="222222"/>
          <w:sz w:val="20"/>
          <w:szCs w:val="20"/>
          <w:highlight w:val="white"/>
          <w:rtl w:val="0"/>
        </w:rPr>
        <w:t xml:space="preserve">The list in the </w:t>
      </w:r>
      <w:hyperlink r:id="rId17">
        <w:r w:rsidDel="00000000" w:rsidR="00000000" w:rsidRPr="00000000">
          <w:rPr>
            <w:color w:val="0000ff"/>
            <w:sz w:val="20"/>
            <w:szCs w:val="20"/>
            <w:highlight w:val="white"/>
            <w:u w:val="single"/>
            <w:rtl w:val="0"/>
          </w:rPr>
          <w:t xml:space="preserve">Accessory Food Items document</w:t>
        </w:r>
      </w:hyperlink>
      <w:r w:rsidDel="00000000" w:rsidR="00000000" w:rsidRPr="00000000">
        <w:rPr>
          <w:color w:val="222222"/>
          <w:sz w:val="20"/>
          <w:szCs w:val="20"/>
          <w:highlight w:val="white"/>
          <w:rtl w:val="0"/>
        </w:rPr>
        <w:t xml:space="preserve"> is not comprehensive, but is meant as a contextual guide.  Foods such as brownies and sweet dessert baked items that are usually consumed as a snack or dessert are considered accessory food items, even if, in their preparation, the main ingredient is a staple food.)</w:t>
      </w:r>
      <w:r w:rsidDel="00000000" w:rsidR="00000000" w:rsidRPr="00000000">
        <w:rPr>
          <w:rtl w:val="0"/>
        </w:rPr>
      </w:r>
    </w:p>
    <w:p w:rsidR="00000000" w:rsidDel="00000000" w:rsidP="00000000" w:rsidRDefault="00000000" w:rsidRPr="00000000" w14:paraId="000000A4">
      <w:pPr>
        <w:spacing w:after="200" w:line="240" w:lineRule="auto"/>
        <w:rPr/>
      </w:pPr>
      <w:r w:rsidDel="00000000" w:rsidR="00000000" w:rsidRPr="00000000">
        <w:rPr>
          <w:u w:val="single"/>
          <w:rtl w:val="0"/>
        </w:rPr>
        <w:t xml:space="preserve">Snack and Dessert Food Items:</w:t>
      </w:r>
      <w:r w:rsidDel="00000000" w:rsidR="00000000" w:rsidRPr="00000000">
        <w:rPr>
          <w:rtl w:val="0"/>
        </w:rPr>
        <w:t xml:space="preserve"> </w:t>
      </w:r>
    </w:p>
    <w:p w:rsidR="00000000" w:rsidDel="00000000" w:rsidP="00000000" w:rsidRDefault="00000000" w:rsidRPr="00000000" w14:paraId="000000A5">
      <w:pPr>
        <w:spacing w:after="200" w:line="240" w:lineRule="auto"/>
        <w:ind w:left="720" w:firstLine="0"/>
        <w:rPr/>
      </w:pPr>
      <w:r w:rsidDel="00000000" w:rsidR="00000000" w:rsidRPr="00000000">
        <w:rPr>
          <w:rtl w:val="0"/>
        </w:rPr>
        <w:t xml:space="preserve">• Potato, corn, wheat, tortilla, pita, and vegetable chips, crisps, sticks, and straws; onion ring snacks; corn nuts; snack mixes; crackers; pork rinds; pretzels; pre-popped or unpopped popcorn; and cheese puffs or curls </w:t>
      </w:r>
    </w:p>
    <w:p w:rsidR="00000000" w:rsidDel="00000000" w:rsidP="00000000" w:rsidRDefault="00000000" w:rsidRPr="00000000" w14:paraId="000000A6">
      <w:pPr>
        <w:spacing w:after="200" w:line="240" w:lineRule="auto"/>
        <w:ind w:left="720" w:firstLine="0"/>
        <w:rPr>
          <w:b w:val="1"/>
        </w:rPr>
      </w:pPr>
      <w:r w:rsidDel="00000000" w:rsidR="00000000" w:rsidRPr="00000000">
        <w:rPr>
          <w:rtl w:val="0"/>
        </w:rPr>
        <w:t xml:space="preserve">• Doughnuts, cupcakes, cookies, snack cakes, muffins, pastries, sweet rolls, pies, cakes, pudding, churros, scones, gelatin desserts, and any packaged mixes intended to create any of the aforementioned products. *</w:t>
      </w:r>
      <w:r w:rsidDel="00000000" w:rsidR="00000000" w:rsidRPr="00000000">
        <w:rPr>
          <w:b w:val="1"/>
          <w:rtl w:val="0"/>
        </w:rPr>
        <w:t xml:space="preserve">This includes brownies, sweet/quick breads, and dessert type baked items that are typically consumed as a dessert or snack.</w:t>
      </w:r>
    </w:p>
    <w:p w:rsidR="00000000" w:rsidDel="00000000" w:rsidP="00000000" w:rsidRDefault="00000000" w:rsidRPr="00000000" w14:paraId="000000A7">
      <w:pPr>
        <w:spacing w:after="200" w:line="240" w:lineRule="auto"/>
        <w:ind w:left="720" w:firstLine="0"/>
        <w:rPr/>
      </w:pPr>
      <w:r w:rsidDel="00000000" w:rsidR="00000000" w:rsidRPr="00000000">
        <w:rPr>
          <w:rtl w:val="0"/>
        </w:rPr>
        <w:t xml:space="preserve">• Mints, chocolate, marshmallow, gum, toffee, brittle, fudge, marzipan, nougat, candy bars, and candy of all kinds </w:t>
      </w:r>
    </w:p>
    <w:p w:rsidR="00000000" w:rsidDel="00000000" w:rsidP="00000000" w:rsidRDefault="00000000" w:rsidRPr="00000000" w14:paraId="000000A8">
      <w:pPr>
        <w:spacing w:after="200" w:line="240" w:lineRule="auto"/>
        <w:ind w:left="720" w:firstLine="0"/>
        <w:rPr/>
      </w:pPr>
      <w:r w:rsidDel="00000000" w:rsidR="00000000" w:rsidRPr="00000000">
        <w:rPr>
          <w:rtl w:val="0"/>
        </w:rPr>
        <w:t xml:space="preserve">• Ice cream, ice milk, frozen yogurt, custard, whipped cream, sherbet, sorbet, gelato, granita, Italian ices, frozen carbonated beverages, snow cones, and ice pops </w:t>
      </w:r>
    </w:p>
    <w:p w:rsidR="00000000" w:rsidDel="00000000" w:rsidP="00000000" w:rsidRDefault="00000000" w:rsidRPr="00000000" w14:paraId="000000A9">
      <w:pPr>
        <w:spacing w:after="200" w:line="240" w:lineRule="auto"/>
        <w:ind w:left="720" w:firstLine="0"/>
        <w:rPr/>
      </w:pPr>
      <w:r w:rsidDel="00000000" w:rsidR="00000000" w:rsidRPr="00000000">
        <w:rPr>
          <w:rtl w:val="0"/>
        </w:rPr>
        <w:t xml:space="preserve">• Any food product with a main ingredient that appears on this list or in Agency guidance as an accessory food item </w:t>
      </w:r>
    </w:p>
    <w:p w:rsidR="00000000" w:rsidDel="00000000" w:rsidP="00000000" w:rsidRDefault="00000000" w:rsidRPr="00000000" w14:paraId="000000AA">
      <w:pPr>
        <w:spacing w:after="200" w:line="240" w:lineRule="auto"/>
        <w:ind w:left="0" w:firstLine="0"/>
        <w:rPr>
          <w:u w:val="single"/>
        </w:rPr>
      </w:pPr>
      <w:r w:rsidDel="00000000" w:rsidR="00000000" w:rsidRPr="00000000">
        <w:rPr>
          <w:u w:val="single"/>
          <w:rtl w:val="0"/>
        </w:rPr>
        <w:t xml:space="preserve">Food Items That Complement or Supplement Meals: </w:t>
      </w:r>
    </w:p>
    <w:p w:rsidR="00000000" w:rsidDel="00000000" w:rsidP="00000000" w:rsidRDefault="00000000" w:rsidRPr="00000000" w14:paraId="000000AB">
      <w:pPr>
        <w:spacing w:after="200" w:line="240" w:lineRule="auto"/>
        <w:ind w:firstLine="720"/>
        <w:rPr/>
      </w:pPr>
      <w:r w:rsidDel="00000000" w:rsidR="00000000" w:rsidRPr="00000000">
        <w:rPr>
          <w:rtl w:val="0"/>
        </w:rPr>
        <w:t xml:space="preserve">• Powdered, dried, or extracted spices or seasonings </w:t>
      </w:r>
    </w:p>
    <w:p w:rsidR="00000000" w:rsidDel="00000000" w:rsidP="00000000" w:rsidRDefault="00000000" w:rsidRPr="00000000" w14:paraId="000000AC">
      <w:pPr>
        <w:spacing w:after="200" w:line="240" w:lineRule="auto"/>
        <w:ind w:firstLine="720"/>
        <w:rPr/>
      </w:pPr>
      <w:r w:rsidDel="00000000" w:rsidR="00000000" w:rsidRPr="00000000">
        <w:rPr>
          <w:rtl w:val="0"/>
        </w:rPr>
        <w:t xml:space="preserve">• Baking soda and baking powder </w:t>
      </w:r>
    </w:p>
    <w:p w:rsidR="00000000" w:rsidDel="00000000" w:rsidP="00000000" w:rsidRDefault="00000000" w:rsidRPr="00000000" w14:paraId="000000AD">
      <w:pPr>
        <w:spacing w:after="200" w:line="240" w:lineRule="auto"/>
        <w:ind w:left="720" w:firstLine="0"/>
        <w:rPr/>
      </w:pPr>
      <w:r w:rsidDel="00000000" w:rsidR="00000000" w:rsidRPr="00000000">
        <w:rPr>
          <w:rtl w:val="0"/>
        </w:rPr>
        <w:t xml:space="preserve">• Sugar, </w:t>
      </w:r>
      <w:r w:rsidDel="00000000" w:rsidR="00000000" w:rsidRPr="00000000">
        <w:rPr>
          <w:b w:val="1"/>
          <w:rtl w:val="0"/>
        </w:rPr>
        <w:t xml:space="preserve">honey</w:t>
      </w:r>
      <w:r w:rsidDel="00000000" w:rsidR="00000000" w:rsidRPr="00000000">
        <w:rPr>
          <w:rtl w:val="0"/>
        </w:rPr>
        <w:t xml:space="preserve">, maple syrup, aspartame, molasses, high fructose corn syrup, and any other natural or artificial sweeteners </w:t>
      </w:r>
    </w:p>
    <w:p w:rsidR="00000000" w:rsidDel="00000000" w:rsidP="00000000" w:rsidRDefault="00000000" w:rsidRPr="00000000" w14:paraId="000000AE">
      <w:pPr>
        <w:spacing w:after="200" w:line="240" w:lineRule="auto"/>
        <w:ind w:left="720" w:firstLine="0"/>
        <w:rPr/>
      </w:pPr>
      <w:r w:rsidDel="00000000" w:rsidR="00000000" w:rsidRPr="00000000">
        <w:rPr>
          <w:rtl w:val="0"/>
        </w:rPr>
        <w:t xml:space="preserve">• Soda pop, sports or energy drinks, iced tea, fruit punch, mixers for alcoholic beverages, water, and all other carbonated or uncarbonated beverages (except milk, plant-based milk alternatives, and 100% fruit or vegetable juice) </w:t>
      </w:r>
    </w:p>
    <w:p w:rsidR="00000000" w:rsidDel="00000000" w:rsidP="00000000" w:rsidRDefault="00000000" w:rsidRPr="00000000" w14:paraId="000000AF">
      <w:pPr>
        <w:spacing w:after="200" w:line="240" w:lineRule="auto"/>
        <w:ind w:left="720" w:firstLine="0"/>
        <w:rPr/>
      </w:pPr>
      <w:r w:rsidDel="00000000" w:rsidR="00000000" w:rsidRPr="00000000">
        <w:rPr>
          <w:rtl w:val="0"/>
        </w:rPr>
        <w:t xml:space="preserve">• Monosodium glutamate, sodium nitrate, olestra, and any other food additives or any food product that is edible but non-caloric and non-digestible </w:t>
      </w:r>
    </w:p>
    <w:p w:rsidR="00000000" w:rsidDel="00000000" w:rsidP="00000000" w:rsidRDefault="00000000" w:rsidRPr="00000000" w14:paraId="000000B0">
      <w:pPr>
        <w:spacing w:after="200" w:line="240" w:lineRule="auto"/>
        <w:ind w:left="720" w:firstLine="0"/>
        <w:rPr/>
      </w:pPr>
      <w:r w:rsidDel="00000000" w:rsidR="00000000" w:rsidRPr="00000000">
        <w:rPr>
          <w:rtl w:val="0"/>
        </w:rPr>
        <w:t xml:space="preserve">• Vegetable oil, olive oil, shortening, lard, safflower oil, and any other solid or liquid oils or fats (except butter) </w:t>
      </w:r>
    </w:p>
    <w:p w:rsidR="00000000" w:rsidDel="00000000" w:rsidP="00000000" w:rsidRDefault="00000000" w:rsidRPr="00000000" w14:paraId="000000B1">
      <w:pPr>
        <w:spacing w:after="200" w:line="240" w:lineRule="auto"/>
        <w:ind w:left="720" w:firstLine="0"/>
        <w:rPr/>
      </w:pPr>
      <w:r w:rsidDel="00000000" w:rsidR="00000000" w:rsidRPr="00000000">
        <w:rPr>
          <w:rtl w:val="0"/>
        </w:rPr>
        <w:t xml:space="preserve">• Ketchup, mayonnaise, salad dressing, </w:t>
      </w:r>
      <w:r w:rsidDel="00000000" w:rsidR="00000000" w:rsidRPr="00000000">
        <w:rPr>
          <w:b w:val="1"/>
          <w:rtl w:val="0"/>
        </w:rPr>
        <w:t xml:space="preserve">hot sauce</w:t>
      </w:r>
      <w:r w:rsidDel="00000000" w:rsidR="00000000" w:rsidRPr="00000000">
        <w:rPr>
          <w:rtl w:val="0"/>
        </w:rPr>
        <w:t xml:space="preserve">, mustard, vinegar, </w:t>
      </w:r>
      <w:r w:rsidDel="00000000" w:rsidR="00000000" w:rsidRPr="00000000">
        <w:rPr>
          <w:b w:val="1"/>
          <w:rtl w:val="0"/>
        </w:rPr>
        <w:t xml:space="preserve">relish</w:t>
      </w:r>
      <w:r w:rsidDel="00000000" w:rsidR="00000000" w:rsidRPr="00000000">
        <w:rPr>
          <w:rtl w:val="0"/>
        </w:rPr>
        <w:t xml:space="preserve">, horseradish, </w:t>
      </w:r>
      <w:r w:rsidDel="00000000" w:rsidR="00000000" w:rsidRPr="00000000">
        <w:rPr>
          <w:b w:val="1"/>
          <w:rtl w:val="0"/>
        </w:rPr>
        <w:t xml:space="preserve">chutney</w:t>
      </w:r>
      <w:r w:rsidDel="00000000" w:rsidR="00000000" w:rsidRPr="00000000">
        <w:rPr>
          <w:rtl w:val="0"/>
        </w:rPr>
        <w:t xml:space="preserve">, duck sauce, marmite, and all other </w:t>
      </w:r>
      <w:r w:rsidDel="00000000" w:rsidR="00000000" w:rsidRPr="00000000">
        <w:rPr>
          <w:b w:val="1"/>
          <w:rtl w:val="0"/>
        </w:rPr>
        <w:t xml:space="preserve">condiments</w:t>
      </w:r>
      <w:r w:rsidDel="00000000" w:rsidR="00000000" w:rsidRPr="00000000">
        <w:rPr>
          <w:rtl w:val="0"/>
        </w:rPr>
        <w:t xml:space="preserve"> </w:t>
      </w:r>
    </w:p>
    <w:p w:rsidR="00000000" w:rsidDel="00000000" w:rsidP="00000000" w:rsidRDefault="00000000" w:rsidRPr="00000000" w14:paraId="000000B2">
      <w:pPr>
        <w:spacing w:after="200" w:line="240" w:lineRule="auto"/>
        <w:ind w:firstLine="720"/>
        <w:rPr/>
      </w:pPr>
      <w:r w:rsidDel="00000000" w:rsidR="00000000" w:rsidRPr="00000000">
        <w:rPr>
          <w:rtl w:val="0"/>
        </w:rPr>
        <w:t xml:space="preserve">• Vanilla extract or other flavor extracts and cooking wine </w:t>
      </w:r>
    </w:p>
    <w:p w:rsidR="00000000" w:rsidDel="00000000" w:rsidP="00000000" w:rsidRDefault="00000000" w:rsidRPr="00000000" w14:paraId="000000B3">
      <w:pPr>
        <w:spacing w:after="200" w:line="240" w:lineRule="auto"/>
        <w:ind w:firstLine="720"/>
        <w:rPr/>
      </w:pPr>
      <w:r w:rsidDel="00000000" w:rsidR="00000000" w:rsidRPr="00000000">
        <w:rPr>
          <w:rtl w:val="0"/>
        </w:rPr>
        <w:t xml:space="preserve">• Gravy and bouillon </w:t>
      </w:r>
    </w:p>
    <w:p w:rsidR="00000000" w:rsidDel="00000000" w:rsidP="00000000" w:rsidRDefault="00000000" w:rsidRPr="00000000" w14:paraId="000000B4">
      <w:pPr>
        <w:spacing w:after="200" w:line="240" w:lineRule="auto"/>
        <w:ind w:left="720" w:firstLine="0"/>
        <w:rPr/>
      </w:pPr>
      <w:r w:rsidDel="00000000" w:rsidR="00000000" w:rsidRPr="00000000">
        <w:rPr>
          <w:rtl w:val="0"/>
        </w:rPr>
        <w:t xml:space="preserve">• Any food product with a main ingredient that appears on this list or in Agency guidance as an accessory food item</w:t>
      </w:r>
    </w:p>
    <w:p w:rsidR="00000000" w:rsidDel="00000000" w:rsidP="00000000" w:rsidRDefault="00000000" w:rsidRPr="00000000" w14:paraId="000000B5">
      <w:pPr>
        <w:spacing w:after="200" w:line="240" w:lineRule="auto"/>
        <w:rPr/>
      </w:pPr>
      <w:r w:rsidDel="00000000" w:rsidR="00000000" w:rsidRPr="00000000">
        <w:rPr>
          <w:rtl w:val="0"/>
        </w:rPr>
      </w:r>
    </w:p>
    <w:p w:rsidR="00000000" w:rsidDel="00000000" w:rsidP="00000000" w:rsidRDefault="00000000" w:rsidRPr="00000000" w14:paraId="000000B6">
      <w:pPr>
        <w:spacing w:after="200" w:line="240" w:lineRule="auto"/>
        <w:rPr/>
      </w:pPr>
      <w:r w:rsidDel="00000000" w:rsidR="00000000" w:rsidRPr="00000000">
        <w:rPr>
          <w:rtl w:val="0"/>
        </w:rPr>
      </w:r>
    </w:p>
    <w:p w:rsidR="00000000" w:rsidDel="00000000" w:rsidP="00000000" w:rsidRDefault="00000000" w:rsidRPr="00000000" w14:paraId="000000B7">
      <w:pPr>
        <w:spacing w:after="200" w:line="240" w:lineRule="auto"/>
        <w:rPr/>
      </w:pPr>
      <w:r w:rsidDel="00000000" w:rsidR="00000000" w:rsidRPr="00000000">
        <w:rPr>
          <w:rtl w:val="0"/>
        </w:rPr>
      </w:r>
    </w:p>
    <w:p w:rsidR="00000000" w:rsidDel="00000000" w:rsidP="00000000" w:rsidRDefault="00000000" w:rsidRPr="00000000" w14:paraId="000000B8">
      <w:pPr>
        <w:spacing w:after="200" w:line="240" w:lineRule="auto"/>
        <w:rPr/>
      </w:pPr>
      <w:r w:rsidDel="00000000" w:rsidR="00000000" w:rsidRPr="00000000">
        <w:rPr>
          <w:rtl w:val="0"/>
        </w:rPr>
      </w:r>
    </w:p>
    <w:p w:rsidR="00000000" w:rsidDel="00000000" w:rsidP="00000000" w:rsidRDefault="00000000" w:rsidRPr="00000000" w14:paraId="000000B9">
      <w:pPr>
        <w:spacing w:after="200" w:line="240" w:lineRule="auto"/>
        <w:rPr>
          <w:b w:val="1"/>
        </w:rPr>
      </w:pPr>
      <w:r w:rsidDel="00000000" w:rsidR="00000000" w:rsidRPr="00000000">
        <w:rPr>
          <w:rtl w:val="0"/>
        </w:rPr>
      </w:r>
    </w:p>
    <w:p w:rsidR="00000000" w:rsidDel="00000000" w:rsidP="00000000" w:rsidRDefault="00000000" w:rsidRPr="00000000" w14:paraId="000000BA">
      <w:pPr>
        <w:spacing w:after="200" w:line="240" w:lineRule="auto"/>
        <w:rPr/>
      </w:pPr>
      <w:r w:rsidDel="00000000" w:rsidR="00000000" w:rsidRPr="00000000">
        <w:rPr>
          <w:rtl w:val="0"/>
        </w:rPr>
      </w:r>
    </w:p>
    <w:sectPr>
      <w:footerReference r:id="rId18"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ld Standard TT">
    <w:embedRegular w:fontKey="{00000000-0000-0000-0000-000000000000}" r:id="rId5" w:subsetted="0"/>
    <w:embedBold w:fontKey="{00000000-0000-0000-0000-000000000000}" r:id="rId6" w:subsetted="0"/>
    <w:embe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right"/>
      <w:pPr>
        <w:ind w:left="720" w:hanging="360"/>
      </w:pPr>
      <w:rPr>
        <w:rFonts w:ascii="Old Standard TT" w:cs="Old Standard TT" w:eastAsia="Old Standard TT" w:hAnsi="Old Standard TT"/>
        <w:b w:val="0"/>
        <w:i w:val="0"/>
        <w:smallCaps w:val="0"/>
        <w:strike w:val="0"/>
        <w:color w:val="000000"/>
        <w:sz w:val="36"/>
        <w:szCs w:val="36"/>
        <w:u w:val="none"/>
        <w:shd w:fill="auto" w:val="clear"/>
        <w:vertAlign w:val="baseline"/>
      </w:rPr>
    </w:lvl>
    <w:lvl w:ilvl="1">
      <w:start w:val="1"/>
      <w:numFmt w:val="lowerLetter"/>
      <w:lvlText w:val="%2."/>
      <w:lvlJc w:val="right"/>
      <w:pPr>
        <w:ind w:left="144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2">
      <w:start w:val="1"/>
      <w:numFmt w:val="lowerRoman"/>
      <w:lvlText w:val="%3."/>
      <w:lvlJc w:val="right"/>
      <w:pPr>
        <w:ind w:left="216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3">
      <w:start w:val="1"/>
      <w:numFmt w:val="decimal"/>
      <w:lvlText w:val="%4."/>
      <w:lvlJc w:val="right"/>
      <w:pPr>
        <w:ind w:left="288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4">
      <w:start w:val="1"/>
      <w:numFmt w:val="lowerLetter"/>
      <w:lvlText w:val="%5."/>
      <w:lvlJc w:val="right"/>
      <w:pPr>
        <w:ind w:left="360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5">
      <w:start w:val="1"/>
      <w:numFmt w:val="lowerRoman"/>
      <w:lvlText w:val="%6."/>
      <w:lvlJc w:val="right"/>
      <w:pPr>
        <w:ind w:left="432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6">
      <w:start w:val="1"/>
      <w:numFmt w:val="decimal"/>
      <w:lvlText w:val="%7."/>
      <w:lvlJc w:val="right"/>
      <w:pPr>
        <w:ind w:left="504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7">
      <w:start w:val="1"/>
      <w:numFmt w:val="lowerLetter"/>
      <w:lvlText w:val="%8."/>
      <w:lvlJc w:val="right"/>
      <w:pPr>
        <w:ind w:left="576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8">
      <w:start w:val="1"/>
      <w:numFmt w:val="lowerRoman"/>
      <w:lvlText w:val="%9."/>
      <w:lvlJc w:val="right"/>
      <w:pPr>
        <w:ind w:left="648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right"/>
      <w:pPr>
        <w:ind w:left="720" w:hanging="360"/>
      </w:pPr>
      <w:rPr>
        <w:rFonts w:ascii="Old Standard TT" w:cs="Old Standard TT" w:eastAsia="Old Standard TT" w:hAnsi="Old Standard TT"/>
        <w:b w:val="0"/>
        <w:i w:val="0"/>
        <w:smallCaps w:val="0"/>
        <w:strike w:val="0"/>
        <w:color w:val="000000"/>
        <w:sz w:val="36"/>
        <w:szCs w:val="36"/>
        <w:u w:val="none"/>
        <w:shd w:fill="auto" w:val="clear"/>
        <w:vertAlign w:val="baseline"/>
      </w:rPr>
    </w:lvl>
    <w:lvl w:ilvl="1">
      <w:start w:val="1"/>
      <w:numFmt w:val="bullet"/>
      <w:lvlText w:val="-"/>
      <w:lvlJc w:val="right"/>
      <w:pPr>
        <w:ind w:left="144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farmersmarketcoalition.org/education/snap/" TargetMode="External"/><Relationship Id="rId10" Type="http://schemas.openxmlformats.org/officeDocument/2006/relationships/hyperlink" Target="http://farmersmarketcoalition.org/advocacy/wic-farmers-market-nutriton-program/" TargetMode="External"/><Relationship Id="rId13" Type="http://schemas.openxmlformats.org/officeDocument/2006/relationships/image" Target="media/image2.png"/><Relationship Id="rId12" Type="http://schemas.openxmlformats.org/officeDocument/2006/relationships/hyperlink" Target="http://www.squaremeals.org/Programs/FarmersMarketNutritionProgram.asp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farmersmarketcoalition.org/advocacy/snap/" TargetMode="External"/><Relationship Id="rId15" Type="http://schemas.openxmlformats.org/officeDocument/2006/relationships/hyperlink" Target="https://fns-prod.azureedge.net/sites/default/files/snap/Accessory-Food-Items.pdf" TargetMode="External"/><Relationship Id="rId14" Type="http://schemas.openxmlformats.org/officeDocument/2006/relationships/image" Target="media/image1.png"/><Relationship Id="rId17" Type="http://schemas.openxmlformats.org/officeDocument/2006/relationships/hyperlink" Target="https://fns-prod.azureedge.net/sites/default/files/snap/Accessory-Food-Items.pdf" TargetMode="External"/><Relationship Id="rId16" Type="http://schemas.openxmlformats.org/officeDocument/2006/relationships/hyperlink" Target="https://fns-prod.azureedge.net/sites/default/files/snap/2017-02-Policy-Retailer%20Eligibility-Prepared-Heated-Foods.pdf"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www.fns.usda.gov/ebt/snap-and-farmers-markets" TargetMode="External"/><Relationship Id="rId8" Type="http://schemas.openxmlformats.org/officeDocument/2006/relationships/hyperlink" Target="http://farmersmarketcoalition.org/advocac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OldStandardTT-regular.ttf"/><Relationship Id="rId6" Type="http://schemas.openxmlformats.org/officeDocument/2006/relationships/font" Target="fonts/OldStandardTT-bold.ttf"/><Relationship Id="rId7" Type="http://schemas.openxmlformats.org/officeDocument/2006/relationships/font" Target="fonts/OldStandardTT-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GbyQGjjBcCaqD9yyKi3kvQuccQ==">AMUW2mWQpPMWw9oY+0maYdpsuFzUgeo6Kj+PTkXIDUv16QYrpTGHpTUpT2ynPhhKkrhHI2KyuEnaMqc/rz/GKo/fo/EdhMzjozOq26va5fUKYEVNYkwj6fzX4Fnq23Sv6LrJ2SVv0rMLog7KZ7VNUJTbD1QHRW6qF2NYa7QZNcHdemakWCoaE1k=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